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2" w:type="dxa"/>
        <w:tblLayout w:type="fixed"/>
        <w:tblLook w:val="01E0" w:firstRow="1" w:lastRow="1" w:firstColumn="1" w:lastColumn="1" w:noHBand="0" w:noVBand="0"/>
      </w:tblPr>
      <w:tblGrid>
        <w:gridCol w:w="4734"/>
        <w:gridCol w:w="560"/>
        <w:gridCol w:w="560"/>
        <w:gridCol w:w="4498"/>
      </w:tblGrid>
      <w:tr w:rsidR="00A61C91" w:rsidRPr="00534442" w:rsidTr="00862627">
        <w:trPr>
          <w:trHeight w:val="2733"/>
        </w:trPr>
        <w:tc>
          <w:tcPr>
            <w:tcW w:w="4734" w:type="dxa"/>
          </w:tcPr>
          <w:p w:rsidR="00A61C91" w:rsidRPr="00AC74F2" w:rsidRDefault="00A61C91" w:rsidP="00862627">
            <w:pPr>
              <w:ind w:left="-142" w:hanging="142"/>
              <w:rPr>
                <w:b/>
                <w:sz w:val="22"/>
                <w:szCs w:val="22"/>
              </w:rPr>
            </w:pPr>
          </w:p>
          <w:p w:rsidR="00A61C91" w:rsidRPr="00534442" w:rsidRDefault="00A61C91" w:rsidP="00862627">
            <w:pPr>
              <w:rPr>
                <w:b/>
                <w:lang w:val="be-BY"/>
              </w:rPr>
            </w:pPr>
            <w:r w:rsidRPr="00534442">
              <w:rPr>
                <w:b/>
                <w:lang w:val="be-BY"/>
              </w:rPr>
              <w:t>IВАЦЭВIЦКI  РАЁННЫ</w:t>
            </w:r>
          </w:p>
          <w:p w:rsidR="00A61C91" w:rsidRPr="004609BD" w:rsidRDefault="00A61C91" w:rsidP="00862627">
            <w:pPr>
              <w:rPr>
                <w:sz w:val="16"/>
                <w:szCs w:val="16"/>
                <w:lang w:val="be-BY"/>
              </w:rPr>
            </w:pPr>
            <w:r>
              <w:rPr>
                <w:b/>
                <w:lang w:val="be-BY"/>
              </w:rPr>
              <w:t xml:space="preserve">САВЕТ </w:t>
            </w:r>
            <w:r w:rsidRPr="004609BD">
              <w:rPr>
                <w:b/>
                <w:lang w:val="be-BY"/>
              </w:rPr>
              <w:t>ДЭПУТАТАЎ</w:t>
            </w:r>
          </w:p>
          <w:p w:rsidR="00A61C91" w:rsidRDefault="00A61C91" w:rsidP="00862627">
            <w:pPr>
              <w:spacing w:before="560"/>
              <w:rPr>
                <w:b/>
                <w:sz w:val="32"/>
                <w:szCs w:val="32"/>
                <w:lang w:val="be-BY"/>
              </w:rPr>
            </w:pPr>
            <w:r w:rsidRPr="00534442">
              <w:rPr>
                <w:b/>
                <w:sz w:val="32"/>
                <w:szCs w:val="32"/>
                <w:lang w:val="be-BY"/>
              </w:rPr>
              <w:t>РАШЭННЕ</w:t>
            </w:r>
          </w:p>
          <w:p w:rsidR="00A61C91" w:rsidRPr="009D7DC3" w:rsidRDefault="009D7DC3" w:rsidP="00862627">
            <w:pPr>
              <w:spacing w:before="240"/>
              <w:rPr>
                <w:bCs/>
                <w:sz w:val="30"/>
                <w:szCs w:val="30"/>
                <w:lang w:val="be-BY"/>
              </w:rPr>
            </w:pPr>
            <w:r>
              <w:rPr>
                <w:bCs/>
                <w:sz w:val="30"/>
                <w:szCs w:val="30"/>
                <w:lang w:val="be-BY"/>
              </w:rPr>
              <w:t>27 июля 2023 г. № 292</w:t>
            </w:r>
          </w:p>
          <w:p w:rsidR="00A61C91" w:rsidRPr="00534442" w:rsidRDefault="00A61C91" w:rsidP="00862627">
            <w:pPr>
              <w:spacing w:before="40"/>
              <w:rPr>
                <w:bCs/>
                <w:sz w:val="26"/>
                <w:szCs w:val="26"/>
                <w:lang w:val="be-BY"/>
              </w:rPr>
            </w:pPr>
            <w:r w:rsidRPr="00534442">
              <w:rPr>
                <w:bCs/>
                <w:sz w:val="20"/>
                <w:lang w:val="be-BY"/>
              </w:rPr>
              <w:t>г. Iвацэвiчы, Брэсцкая вобласць</w:t>
            </w:r>
          </w:p>
        </w:tc>
        <w:tc>
          <w:tcPr>
            <w:tcW w:w="560" w:type="dxa"/>
          </w:tcPr>
          <w:p w:rsidR="00A61C91" w:rsidRPr="00E94733" w:rsidRDefault="00A61C91" w:rsidP="00862627">
            <w:pPr>
              <w:jc w:val="center"/>
              <w:rPr>
                <w:b/>
                <w:sz w:val="22"/>
                <w:szCs w:val="22"/>
                <w:lang w:val="be-BY"/>
              </w:rPr>
            </w:pPr>
          </w:p>
        </w:tc>
        <w:tc>
          <w:tcPr>
            <w:tcW w:w="560" w:type="dxa"/>
          </w:tcPr>
          <w:p w:rsidR="00A61C91" w:rsidRPr="00E94733" w:rsidRDefault="00A61C91" w:rsidP="00862627">
            <w:pPr>
              <w:jc w:val="center"/>
              <w:rPr>
                <w:b/>
                <w:sz w:val="22"/>
                <w:szCs w:val="22"/>
                <w:lang w:val="be-BY"/>
              </w:rPr>
            </w:pPr>
          </w:p>
        </w:tc>
        <w:tc>
          <w:tcPr>
            <w:tcW w:w="4498" w:type="dxa"/>
          </w:tcPr>
          <w:p w:rsidR="00A61C91" w:rsidRPr="00E94733" w:rsidRDefault="00A61C91" w:rsidP="00862627">
            <w:pPr>
              <w:rPr>
                <w:b/>
                <w:sz w:val="22"/>
                <w:szCs w:val="22"/>
                <w:lang w:val="be-BY"/>
              </w:rPr>
            </w:pPr>
          </w:p>
          <w:p w:rsidR="00A61C91" w:rsidRPr="00534442" w:rsidRDefault="00A61C91" w:rsidP="00862627">
            <w:pPr>
              <w:rPr>
                <w:b/>
                <w:lang w:val="be-BY"/>
              </w:rPr>
            </w:pPr>
            <w:r w:rsidRPr="00534442">
              <w:rPr>
                <w:b/>
                <w:lang w:val="be-BY"/>
              </w:rPr>
              <w:t>ИВАЦЕВИЧСКИЙ  РАЙОННЫЙ</w:t>
            </w:r>
          </w:p>
          <w:p w:rsidR="00A61C91" w:rsidRPr="00534442" w:rsidRDefault="00A61C91" w:rsidP="00862627">
            <w:pPr>
              <w:rPr>
                <w:b/>
                <w:lang w:val="be-BY"/>
              </w:rPr>
            </w:pPr>
            <w:r>
              <w:rPr>
                <w:b/>
                <w:lang w:val="be-BY"/>
              </w:rPr>
              <w:t>СОВЕТ ДЕПУТАТОВ</w:t>
            </w:r>
          </w:p>
          <w:p w:rsidR="00A61C91" w:rsidRDefault="00A61C91" w:rsidP="00862627">
            <w:pPr>
              <w:spacing w:before="560"/>
              <w:rPr>
                <w:b/>
                <w:sz w:val="32"/>
                <w:szCs w:val="32"/>
                <w:lang w:val="be-BY"/>
              </w:rPr>
            </w:pPr>
            <w:r w:rsidRPr="00534442">
              <w:rPr>
                <w:b/>
                <w:sz w:val="32"/>
                <w:szCs w:val="32"/>
                <w:lang w:val="be-BY"/>
              </w:rPr>
              <w:t>РЕШЕНИЕ</w:t>
            </w:r>
          </w:p>
          <w:p w:rsidR="00A61C91" w:rsidRDefault="00A61C91" w:rsidP="00862627">
            <w:pPr>
              <w:spacing w:before="240"/>
              <w:rPr>
                <w:bCs/>
                <w:sz w:val="26"/>
                <w:szCs w:val="26"/>
                <w:lang w:val="be-BY"/>
              </w:rPr>
            </w:pPr>
          </w:p>
          <w:p w:rsidR="00A61C91" w:rsidRPr="00534442" w:rsidRDefault="00A61C91" w:rsidP="00862627">
            <w:pPr>
              <w:spacing w:before="40"/>
              <w:rPr>
                <w:bCs/>
                <w:sz w:val="16"/>
                <w:szCs w:val="16"/>
                <w:lang w:val="be-BY"/>
              </w:rPr>
            </w:pPr>
            <w:r>
              <w:rPr>
                <w:bCs/>
                <w:sz w:val="20"/>
                <w:lang w:val="be-BY"/>
              </w:rPr>
              <w:t xml:space="preserve"> </w:t>
            </w:r>
            <w:r w:rsidRPr="00534442">
              <w:rPr>
                <w:bCs/>
                <w:sz w:val="20"/>
                <w:lang w:val="be-BY"/>
              </w:rPr>
              <w:t>г. Ивацевичи, Брестская обл.</w:t>
            </w:r>
          </w:p>
        </w:tc>
      </w:tr>
    </w:tbl>
    <w:p w:rsidR="00A61C91" w:rsidRDefault="00A61C91" w:rsidP="00A61C91">
      <w:pPr>
        <w:spacing w:line="360" w:lineRule="auto"/>
        <w:jc w:val="both"/>
        <w:rPr>
          <w:sz w:val="30"/>
          <w:szCs w:val="30"/>
        </w:rPr>
      </w:pPr>
    </w:p>
    <w:p w:rsidR="0011365F" w:rsidRDefault="0001795C" w:rsidP="00A61C91">
      <w:pPr>
        <w:tabs>
          <w:tab w:val="left" w:pos="5670"/>
        </w:tabs>
        <w:spacing w:line="280" w:lineRule="exact"/>
        <w:ind w:right="4820"/>
        <w:jc w:val="both"/>
        <w:rPr>
          <w:sz w:val="30"/>
          <w:szCs w:val="30"/>
        </w:rPr>
      </w:pPr>
      <w:r>
        <w:rPr>
          <w:sz w:val="30"/>
          <w:szCs w:val="30"/>
        </w:rPr>
        <w:t>Об изменении решения Ивацевичского районного Совета депутатов от 30 декабря 2022 г. № 257</w:t>
      </w:r>
    </w:p>
    <w:p w:rsidR="00A61C91" w:rsidRDefault="00A61C91" w:rsidP="00A61C91">
      <w:pPr>
        <w:jc w:val="both"/>
        <w:rPr>
          <w:sz w:val="30"/>
          <w:szCs w:val="30"/>
        </w:rPr>
      </w:pPr>
    </w:p>
    <w:p w:rsidR="0011365F" w:rsidRDefault="0001795C" w:rsidP="00A61C91">
      <w:pPr>
        <w:ind w:firstLine="709"/>
        <w:jc w:val="both"/>
        <w:rPr>
          <w:rFonts w:ascii="Times New Roman" w:hAnsi="Times New Roman" w:cs="Times New Roman"/>
          <w:sz w:val="30"/>
          <w:szCs w:val="30"/>
        </w:rPr>
      </w:pPr>
      <w:r>
        <w:rPr>
          <w:rFonts w:ascii="Times New Roman" w:hAnsi="Times New Roman" w:cs="Times New Roman"/>
          <w:sz w:val="30"/>
          <w:szCs w:val="30"/>
        </w:rPr>
        <w:t>На основании пункта 2 статьи 122 Бюджетного кодекса Республики Беларусь Ивацевичский районный Совет депутатов РЕШИЛ:</w:t>
      </w:r>
    </w:p>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1. Внести в решение Ивацевичского районного Совета депутатов от 30 декабря 2022 г. № 257 «О районном бюджете на 2023 год» следующие изменения:</w:t>
      </w:r>
    </w:p>
    <w:p w:rsidR="0011365F" w:rsidRDefault="0001795C">
      <w:pPr>
        <w:ind w:firstLine="709"/>
        <w:jc w:val="both"/>
        <w:rPr>
          <w:rFonts w:ascii="Times New Roman" w:hAnsi="Times New Roman" w:cs="Times New Roman"/>
          <w:sz w:val="30"/>
          <w:szCs w:val="30"/>
        </w:rPr>
      </w:pPr>
      <w:r>
        <w:rPr>
          <w:rFonts w:ascii="Times New Roman" w:hAnsi="Times New Roman" w:cs="Times New Roman"/>
          <w:sz w:val="30"/>
          <w:szCs w:val="30"/>
        </w:rPr>
        <w:t xml:space="preserve">1.1. в </w:t>
      </w:r>
      <w:hyperlink r:id="rId8"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4 к этому решению:</w:t>
      </w:r>
    </w:p>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«ОБЩЕГОСУДАРСТВЕННАЯ ДЕЯТЕЛЬНОСТЬ</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8 012 558,28</w:t>
            </w:r>
          </w:p>
        </w:tc>
      </w:tr>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Государственные органы общего назначения</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4 565 202,00</w:t>
            </w:r>
          </w:p>
        </w:tc>
      </w:tr>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Органы местного управления и самоуправления</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04</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4 541 332,00»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«ОБЩЕГОСУДАРСТВЕННАЯ ДЕЯТЕЛЬНОСТЬ</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7 975 058,28</w:t>
            </w:r>
          </w:p>
        </w:tc>
      </w:tr>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Государственные органы общего назначения</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4 558 702,00</w:t>
            </w:r>
          </w:p>
        </w:tc>
      </w:tr>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Органы местного управления и самоуправления</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04</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4 534 832,00»;</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«Другая общегосударственная деятельность</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10</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2 606 255,00</w:t>
            </w:r>
          </w:p>
        </w:tc>
      </w:tr>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Иные общегосударственные вопросы</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10</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03</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2 606 255,00»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«Другая общегосударственная деятельность</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10</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2 575 255,00</w:t>
            </w:r>
          </w:p>
        </w:tc>
      </w:tr>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lastRenderedPageBreak/>
              <w:t>Иные общегосударственные вопросы</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10</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03</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2 575 255,00»;</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w:t>
            </w:r>
            <w:r>
              <w:rPr>
                <w:rFonts w:ascii="Times New Roman CYR" w:hAnsi="Times New Roman CYR" w:cs="Times New Roman CYR"/>
                <w:sz w:val="30"/>
                <w:szCs w:val="30"/>
              </w:rPr>
              <w:t>ФИЗИЧЕСКАЯ КУЛЬТУРА, СПОРТ, КУЛЬТУРА И СРЕДСТВА МАССОВОЙ ИНФОРМАЦИИ</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08</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8 227 662,00»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«ФИЗИЧЕСКАЯ КУЛЬТУРА, СПОРТ, КУЛЬТУРА И СРЕДСТВА МАССОВОЙ ИНФОРМАЦИИ</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08</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8 258 662,00»;</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«Культура</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08</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5 094 938,00</w:t>
            </w:r>
          </w:p>
        </w:tc>
      </w:tr>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Культура и искусство</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08</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5 094 938,00»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«Культура</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08</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5 125 938,00</w:t>
            </w:r>
          </w:p>
        </w:tc>
      </w:tr>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Культура и искусство</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08</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02</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01</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5 125 938,00»;</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«СОЦИАЛЬНАЯ ПОЛИТИКА</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10</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5 271 617,00»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«СОЦИАЛЬНАЯ ПОЛИТИКА</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10</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5 278 117,00»;</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«Другие вопросы в области социальной политики</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10</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08</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1 555 180,00»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5387"/>
        <w:gridCol w:w="567"/>
        <w:gridCol w:w="993"/>
        <w:gridCol w:w="708"/>
        <w:gridCol w:w="2126"/>
      </w:tblGrid>
      <w:tr w:rsidR="0011365F">
        <w:trPr>
          <w:cantSplit/>
        </w:trPr>
        <w:tc>
          <w:tcPr>
            <w:tcW w:w="5387"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«Другие вопросы в области социальной политики</w:t>
            </w:r>
          </w:p>
        </w:tc>
        <w:tc>
          <w:tcPr>
            <w:tcW w:w="567"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10</w:t>
            </w:r>
          </w:p>
        </w:tc>
        <w:tc>
          <w:tcPr>
            <w:tcW w:w="993"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08</w:t>
            </w:r>
          </w:p>
        </w:tc>
        <w:tc>
          <w:tcPr>
            <w:tcW w:w="708" w:type="dxa"/>
            <w:vAlign w:val="bottom"/>
          </w:tcPr>
          <w:p w:rsidR="0011365F" w:rsidRDefault="0001795C">
            <w:pPr>
              <w:pStyle w:val="ConsPlusNormal"/>
              <w:spacing w:line="280" w:lineRule="exact"/>
              <w:ind w:firstLine="0"/>
              <w:jc w:val="center"/>
              <w:rPr>
                <w:rFonts w:ascii="Times New Roman" w:hAnsi="Times New Roman" w:cs="Times New Roman"/>
                <w:sz w:val="30"/>
                <w:szCs w:val="30"/>
              </w:rPr>
            </w:pPr>
            <w:r>
              <w:rPr>
                <w:rFonts w:ascii="Times New Roman" w:hAnsi="Times New Roman" w:cs="Times New Roman"/>
                <w:sz w:val="30"/>
                <w:szCs w:val="30"/>
              </w:rPr>
              <w:t>00</w:t>
            </w:r>
          </w:p>
        </w:tc>
        <w:tc>
          <w:tcPr>
            <w:tcW w:w="2126" w:type="dxa"/>
            <w:vAlign w:val="bottom"/>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1 561 680,00»;</w:t>
            </w:r>
          </w:p>
        </w:tc>
      </w:tr>
    </w:tbl>
    <w:p w:rsidR="0011365F" w:rsidRDefault="0001795C">
      <w:pPr>
        <w:autoSpaceDE w:val="0"/>
        <w:autoSpaceDN w:val="0"/>
        <w:adjustRightInd w:val="0"/>
        <w:ind w:firstLine="709"/>
        <w:jc w:val="both"/>
        <w:rPr>
          <w:rFonts w:ascii="Times New Roman" w:hAnsi="Times New Roman" w:cs="Times New Roman"/>
          <w:sz w:val="30"/>
          <w:szCs w:val="30"/>
          <w:shd w:val="clear" w:color="auto" w:fill="FFFFFF"/>
        </w:rPr>
      </w:pPr>
      <w:r>
        <w:rPr>
          <w:rFonts w:ascii="Times New Roman" w:hAnsi="Times New Roman" w:cs="Times New Roman"/>
          <w:sz w:val="30"/>
          <w:szCs w:val="30"/>
        </w:rPr>
        <w:t>1.2. </w:t>
      </w:r>
      <w:hyperlink r:id="rId9" w:history="1">
        <w:r>
          <w:rPr>
            <w:rFonts w:ascii="Times New Roman" w:hAnsi="Times New Roman" w:cs="Times New Roman"/>
            <w:sz w:val="30"/>
            <w:szCs w:val="30"/>
          </w:rPr>
          <w:t>приложение</w:t>
        </w:r>
      </w:hyperlink>
      <w:r>
        <w:rPr>
          <w:rFonts w:ascii="Times New Roman" w:hAnsi="Times New Roman" w:cs="Times New Roman"/>
          <w:sz w:val="30"/>
          <w:szCs w:val="30"/>
        </w:rPr>
        <w:t xml:space="preserve"> 5 к этому решению изложить в новой редакции </w:t>
      </w:r>
      <w:hyperlink r:id="rId10" w:history="1">
        <w:r>
          <w:rPr>
            <w:rFonts w:ascii="Times New Roman" w:hAnsi="Times New Roman" w:cs="Times New Roman"/>
            <w:sz w:val="30"/>
            <w:szCs w:val="30"/>
          </w:rPr>
          <w:t>(прилагается)</w:t>
        </w:r>
      </w:hyperlink>
      <w:r>
        <w:rPr>
          <w:rFonts w:ascii="Times New Roman" w:hAnsi="Times New Roman" w:cs="Times New Roman"/>
          <w:sz w:val="30"/>
          <w:szCs w:val="30"/>
        </w:rPr>
        <w:t>;</w:t>
      </w:r>
    </w:p>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 xml:space="preserve">1.3. в </w:t>
      </w:r>
      <w:hyperlink r:id="rId11" w:history="1">
        <w:r>
          <w:rPr>
            <w:rFonts w:ascii="Times New Roman" w:hAnsi="Times New Roman" w:cs="Times New Roman"/>
            <w:sz w:val="30"/>
            <w:szCs w:val="30"/>
          </w:rPr>
          <w:t xml:space="preserve">приложении </w:t>
        </w:r>
      </w:hyperlink>
      <w:r>
        <w:rPr>
          <w:rFonts w:ascii="Times New Roman" w:hAnsi="Times New Roman" w:cs="Times New Roman"/>
          <w:sz w:val="30"/>
          <w:szCs w:val="30"/>
        </w:rPr>
        <w:t>6 к этому решению:</w:t>
      </w:r>
    </w:p>
    <w:p w:rsidR="0011365F" w:rsidRDefault="0001795C">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в пункте 2 позиции:</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9"/>
        <w:gridCol w:w="2268"/>
      </w:tblGrid>
      <w:tr w:rsidR="0011365F">
        <w:trPr>
          <w:cantSplit/>
        </w:trPr>
        <w:tc>
          <w:tcPr>
            <w:tcW w:w="2976" w:type="dxa"/>
          </w:tcPr>
          <w:p w:rsidR="0011365F" w:rsidRDefault="0001795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 xml:space="preserve">«2. Государственная </w:t>
            </w:r>
            <w:hyperlink r:id="rId12"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w:t>
            </w:r>
            <w:bookmarkStart w:id="0" w:name="_Hlk141287718"/>
            <w:r>
              <w:rPr>
                <w:rFonts w:ascii="Times New Roman" w:hAnsi="Times New Roman" w:cs="Times New Roman"/>
                <w:sz w:val="30"/>
                <w:szCs w:val="30"/>
              </w:rPr>
              <w:t>«Управление государственными финансами и регулирование финансового рынка» на 2020 год и на период до 2025 года</w:t>
            </w:r>
            <w:bookmarkEnd w:id="0"/>
          </w:p>
        </w:tc>
        <w:tc>
          <w:tcPr>
            <w:tcW w:w="2098" w:type="dxa"/>
          </w:tcPr>
          <w:p w:rsidR="0011365F" w:rsidRDefault="0001795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12 марта 2020 г. № 143</w:t>
            </w:r>
          </w:p>
        </w:tc>
        <w:tc>
          <w:tcPr>
            <w:tcW w:w="2439"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2 277 114,00</w:t>
            </w:r>
          </w:p>
        </w:tc>
      </w:tr>
      <w:tr w:rsidR="0011365F">
        <w:trPr>
          <w:cantSplit/>
        </w:trPr>
        <w:tc>
          <w:tcPr>
            <w:tcW w:w="2976" w:type="dxa"/>
          </w:tcPr>
          <w:p w:rsidR="0011365F" w:rsidRDefault="007F3D28">
            <w:pPr>
              <w:autoSpaceDE w:val="0"/>
              <w:autoSpaceDN w:val="0"/>
              <w:adjustRightInd w:val="0"/>
              <w:spacing w:line="280" w:lineRule="exact"/>
              <w:rPr>
                <w:rFonts w:ascii="Times New Roman" w:hAnsi="Times New Roman" w:cs="Times New Roman"/>
                <w:sz w:val="30"/>
                <w:szCs w:val="30"/>
              </w:rPr>
            </w:pPr>
            <w:hyperlink r:id="rId13" w:history="1">
              <w:r w:rsidR="0001795C">
                <w:rPr>
                  <w:rFonts w:ascii="Times New Roman" w:hAnsi="Times New Roman" w:cs="Times New Roman"/>
                  <w:sz w:val="30"/>
                  <w:szCs w:val="30"/>
                </w:rPr>
                <w:t>Подпрограмма</w:t>
              </w:r>
            </w:hyperlink>
            <w:r w:rsidR="0001795C">
              <w:rPr>
                <w:rFonts w:ascii="Times New Roman" w:hAnsi="Times New Roman" w:cs="Times New Roman"/>
                <w:sz w:val="30"/>
                <w:szCs w:val="30"/>
              </w:rPr>
              <w:t xml:space="preserve"> 1 «Обеспечение устойчивости бюджетной системы и повышение эффективности управления государственными финансами»</w:t>
            </w: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9"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2 272 148,00</w:t>
            </w:r>
          </w:p>
        </w:tc>
      </w:tr>
      <w:tr w:rsidR="0011365F">
        <w:trPr>
          <w:cantSplit/>
        </w:trPr>
        <w:tc>
          <w:tcPr>
            <w:tcW w:w="2976"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9"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Общегосударственная деятельность</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2 272 148,00</w:t>
            </w:r>
          </w:p>
        </w:tc>
      </w:tr>
      <w:tr w:rsidR="0011365F">
        <w:trPr>
          <w:cantSplit/>
        </w:trPr>
        <w:tc>
          <w:tcPr>
            <w:tcW w:w="2976"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9"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Райисполком</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2 272 148,00»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 xml:space="preserve">«2. Государственная </w:t>
            </w:r>
            <w:hyperlink r:id="rId14"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w:t>
            </w:r>
            <w:bookmarkStart w:id="1" w:name="_Hlk105600315"/>
            <w:r>
              <w:rPr>
                <w:rFonts w:ascii="Times New Roman" w:hAnsi="Times New Roman" w:cs="Times New Roman"/>
                <w:sz w:val="30"/>
                <w:szCs w:val="30"/>
              </w:rPr>
              <w:t>«Управление государственными финансами и регулирование финансового рынка» на 2020 год и на период до 2025 года</w:t>
            </w:r>
            <w:bookmarkEnd w:id="1"/>
          </w:p>
        </w:tc>
        <w:tc>
          <w:tcPr>
            <w:tcW w:w="2098" w:type="dxa"/>
          </w:tcPr>
          <w:p w:rsidR="0011365F" w:rsidRDefault="0001795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12 марта 2020 г. № 143</w:t>
            </w: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2 246 114,00</w:t>
            </w:r>
          </w:p>
        </w:tc>
      </w:tr>
      <w:tr w:rsidR="0011365F">
        <w:trPr>
          <w:cantSplit/>
        </w:trPr>
        <w:tc>
          <w:tcPr>
            <w:tcW w:w="2976" w:type="dxa"/>
          </w:tcPr>
          <w:p w:rsidR="0011365F" w:rsidRDefault="007F3D28">
            <w:pPr>
              <w:autoSpaceDE w:val="0"/>
              <w:autoSpaceDN w:val="0"/>
              <w:adjustRightInd w:val="0"/>
              <w:spacing w:line="280" w:lineRule="exact"/>
              <w:rPr>
                <w:rFonts w:ascii="Times New Roman" w:hAnsi="Times New Roman" w:cs="Times New Roman"/>
                <w:sz w:val="30"/>
                <w:szCs w:val="30"/>
              </w:rPr>
            </w:pPr>
            <w:hyperlink r:id="rId15" w:history="1">
              <w:r w:rsidR="0001795C">
                <w:rPr>
                  <w:rFonts w:ascii="Times New Roman" w:hAnsi="Times New Roman" w:cs="Times New Roman"/>
                  <w:sz w:val="30"/>
                  <w:szCs w:val="30"/>
                </w:rPr>
                <w:t>Подпрограмма</w:t>
              </w:r>
            </w:hyperlink>
            <w:r w:rsidR="0001795C">
              <w:rPr>
                <w:rFonts w:ascii="Times New Roman" w:hAnsi="Times New Roman" w:cs="Times New Roman"/>
                <w:sz w:val="30"/>
                <w:szCs w:val="30"/>
              </w:rPr>
              <w:t xml:space="preserve"> 1 «Обеспечение устойчивости бюджетной системы и повышение эффективности управления государственными финансами»</w:t>
            </w: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2 241 148,00</w:t>
            </w:r>
          </w:p>
        </w:tc>
      </w:tr>
      <w:tr w:rsidR="0011365F">
        <w:trPr>
          <w:cantSplit/>
        </w:trPr>
        <w:tc>
          <w:tcPr>
            <w:tcW w:w="2976"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Общегосударственная деятельность</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2 241 148,00</w:t>
            </w:r>
          </w:p>
        </w:tc>
      </w:tr>
      <w:tr w:rsidR="0011365F">
        <w:trPr>
          <w:cantSplit/>
        </w:trPr>
        <w:tc>
          <w:tcPr>
            <w:tcW w:w="2976"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Райисполком</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2 241 148,00»;</w:t>
            </w:r>
          </w:p>
        </w:tc>
      </w:tr>
    </w:tbl>
    <w:p w:rsidR="0011365F" w:rsidRDefault="0001795C">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в пункте 3:</w:t>
      </w:r>
    </w:p>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9"/>
        <w:gridCol w:w="2268"/>
      </w:tblGrid>
      <w:tr w:rsidR="0011365F">
        <w:trPr>
          <w:cantSplit/>
        </w:trPr>
        <w:tc>
          <w:tcPr>
            <w:tcW w:w="2976"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«3. Государственная программа «Социальная защита» на 2021–2025 годы</w:t>
            </w:r>
          </w:p>
        </w:tc>
        <w:tc>
          <w:tcPr>
            <w:tcW w:w="2098" w:type="dxa"/>
          </w:tcPr>
          <w:p w:rsidR="0011365F" w:rsidRDefault="0001795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21 декабря 2020 г. № 748</w:t>
            </w:r>
          </w:p>
        </w:tc>
        <w:tc>
          <w:tcPr>
            <w:tcW w:w="2439"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3 847 885,00»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lastRenderedPageBreak/>
              <w:t>«3. Государственная программа «Социальная защита» на 2021–2025 годы</w:t>
            </w:r>
          </w:p>
        </w:tc>
        <w:tc>
          <w:tcPr>
            <w:tcW w:w="2098" w:type="dxa"/>
          </w:tcPr>
          <w:p w:rsidR="0011365F" w:rsidRDefault="0001795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21 декабря 2020 г. № 748</w:t>
            </w: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3 854 385,00»;</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9"/>
        <w:gridCol w:w="2268"/>
      </w:tblGrid>
      <w:tr w:rsidR="0011365F">
        <w:trPr>
          <w:cantSplit/>
        </w:trPr>
        <w:tc>
          <w:tcPr>
            <w:tcW w:w="2976" w:type="dxa"/>
          </w:tcPr>
          <w:p w:rsidR="0011365F" w:rsidRDefault="0001795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«Подпрограмма 2 «Доступная среда жизнедеятельности инвалидов и физически ослабленных лиц»</w:t>
            </w: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9"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16 500,00»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«Подпрограмма 2 «Доступная среда жизнедеятельности инвалидов и физически ослабленных лиц»</w:t>
            </w: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23 000,00»;</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8" w:type="dxa"/>
          </w:tcPr>
          <w:p w:rsidR="0011365F" w:rsidRDefault="0001795C">
            <w:pPr>
              <w:widowControl w:val="0"/>
              <w:spacing w:line="280" w:lineRule="exact"/>
              <w:rPr>
                <w:rFonts w:ascii="Times New Roman" w:hAnsi="Times New Roman" w:cs="Times New Roman"/>
                <w:sz w:val="30"/>
                <w:szCs w:val="30"/>
              </w:rPr>
            </w:pPr>
            <w:r>
              <w:rPr>
                <w:rFonts w:ascii="Times New Roman" w:hAnsi="Times New Roman" w:cs="Times New Roman"/>
                <w:sz w:val="30"/>
                <w:szCs w:val="30"/>
              </w:rPr>
              <w:t>«Социальная политика</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1 500,00</w:t>
            </w:r>
          </w:p>
        </w:tc>
      </w:tr>
      <w:tr w:rsidR="0011365F">
        <w:trPr>
          <w:cantSplit/>
        </w:trPr>
        <w:tc>
          <w:tcPr>
            <w:tcW w:w="2976"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Управление по труду, занятости и социальной защите райисполкома</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1 500,00»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8" w:type="dxa"/>
          </w:tcPr>
          <w:p w:rsidR="0011365F" w:rsidRDefault="0001795C">
            <w:pPr>
              <w:widowControl w:val="0"/>
              <w:spacing w:line="280" w:lineRule="exact"/>
              <w:rPr>
                <w:rFonts w:ascii="Times New Roman" w:hAnsi="Times New Roman" w:cs="Times New Roman"/>
                <w:sz w:val="30"/>
                <w:szCs w:val="30"/>
              </w:rPr>
            </w:pPr>
            <w:r>
              <w:rPr>
                <w:rFonts w:ascii="Times New Roman" w:hAnsi="Times New Roman" w:cs="Times New Roman"/>
                <w:sz w:val="30"/>
                <w:szCs w:val="30"/>
              </w:rPr>
              <w:t>«Социальная политика</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8 000,00</w:t>
            </w:r>
          </w:p>
        </w:tc>
      </w:tr>
      <w:tr w:rsidR="0011365F">
        <w:trPr>
          <w:cantSplit/>
        </w:trPr>
        <w:tc>
          <w:tcPr>
            <w:tcW w:w="2976"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Управление по труду, занятости и социальной защите райисполкома</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8 000,00»;</w:t>
            </w:r>
          </w:p>
        </w:tc>
      </w:tr>
    </w:tbl>
    <w:p w:rsidR="0011365F" w:rsidRDefault="0001795C">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в пункте 8:</w:t>
      </w:r>
    </w:p>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9"/>
        <w:gridCol w:w="2268"/>
      </w:tblGrid>
      <w:tr w:rsidR="0011365F">
        <w:trPr>
          <w:cantSplit/>
        </w:trPr>
        <w:tc>
          <w:tcPr>
            <w:tcW w:w="2976" w:type="dxa"/>
          </w:tcPr>
          <w:p w:rsidR="0011365F" w:rsidRDefault="0001795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lastRenderedPageBreak/>
              <w:t xml:space="preserve">«8. Государственная </w:t>
            </w:r>
            <w:hyperlink r:id="rId16"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w:t>
            </w:r>
            <w:bookmarkStart w:id="2" w:name="_Hlk105600179"/>
            <w:r>
              <w:rPr>
                <w:rFonts w:ascii="Times New Roman" w:hAnsi="Times New Roman" w:cs="Times New Roman"/>
                <w:sz w:val="30"/>
                <w:szCs w:val="30"/>
              </w:rPr>
              <w:t>Образование и молодежная политика» на 2021–2025 годы</w:t>
            </w:r>
            <w:bookmarkEnd w:id="2"/>
          </w:p>
        </w:tc>
        <w:tc>
          <w:tcPr>
            <w:tcW w:w="2098" w:type="dxa"/>
          </w:tcPr>
          <w:p w:rsidR="0011365F" w:rsidRDefault="0001795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29 января 2021 г. № 57</w:t>
            </w:r>
          </w:p>
        </w:tc>
        <w:tc>
          <w:tcPr>
            <w:tcW w:w="2439"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49 201 733,16»</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 xml:space="preserve">«8. Государственная </w:t>
            </w:r>
            <w:hyperlink r:id="rId17"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w:t>
            </w:r>
            <w:bookmarkStart w:id="3" w:name="_Hlk141287644"/>
            <w:r>
              <w:rPr>
                <w:rFonts w:ascii="Times New Roman" w:hAnsi="Times New Roman" w:cs="Times New Roman"/>
                <w:sz w:val="30"/>
                <w:szCs w:val="30"/>
              </w:rPr>
              <w:t>«Образование и молодежная политика» на 2021–2025 годы</w:t>
            </w:r>
            <w:bookmarkEnd w:id="3"/>
          </w:p>
        </w:tc>
        <w:tc>
          <w:tcPr>
            <w:tcW w:w="2098" w:type="dxa"/>
          </w:tcPr>
          <w:p w:rsidR="0011365F" w:rsidRDefault="0001795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29 января 2021 г. № 57</w:t>
            </w: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49 205 083,16»;</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w:t>
            </w:r>
            <w:hyperlink r:id="rId18" w:history="1">
              <w:r>
                <w:rPr>
                  <w:rFonts w:ascii="Times New Roman" w:hAnsi="Times New Roman" w:cs="Times New Roman"/>
                  <w:sz w:val="30"/>
                  <w:szCs w:val="30"/>
                </w:rPr>
                <w:t>Подпрограмма</w:t>
              </w:r>
            </w:hyperlink>
            <w:r>
              <w:rPr>
                <w:rFonts w:ascii="Times New Roman" w:hAnsi="Times New Roman" w:cs="Times New Roman"/>
                <w:sz w:val="30"/>
                <w:szCs w:val="30"/>
              </w:rPr>
              <w:t xml:space="preserve"> 9 «Дополнительное образование детей и молодежи, функционирование учреждений, специализирующихся на реализации программ воспитания»</w:t>
            </w: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5 729 409,00</w:t>
            </w:r>
          </w:p>
        </w:tc>
      </w:tr>
      <w:tr w:rsidR="0011365F">
        <w:trPr>
          <w:cantSplit/>
        </w:trPr>
        <w:tc>
          <w:tcPr>
            <w:tcW w:w="2976" w:type="dxa"/>
          </w:tcPr>
          <w:p w:rsidR="0011365F" w:rsidRDefault="0011365F">
            <w:pPr>
              <w:pStyle w:val="ConsPlusNormal"/>
              <w:spacing w:line="280" w:lineRule="exact"/>
              <w:ind w:firstLine="0"/>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4 685 592,00</w:t>
            </w:r>
          </w:p>
        </w:tc>
      </w:tr>
      <w:tr w:rsidR="0011365F">
        <w:trPr>
          <w:cantSplit/>
        </w:trPr>
        <w:tc>
          <w:tcPr>
            <w:tcW w:w="2976" w:type="dxa"/>
          </w:tcPr>
          <w:p w:rsidR="0011365F" w:rsidRDefault="0011365F">
            <w:pPr>
              <w:pStyle w:val="ConsPlusNormal"/>
              <w:spacing w:line="280" w:lineRule="exact"/>
              <w:ind w:firstLine="0"/>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3 371 036,00»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autoSpaceDE w:val="0"/>
              <w:autoSpaceDN w:val="0"/>
              <w:adjustRightInd w:val="0"/>
              <w:spacing w:line="280" w:lineRule="exact"/>
              <w:rPr>
                <w:rFonts w:ascii="Times New Roman" w:hAnsi="Times New Roman" w:cs="Times New Roman"/>
                <w:sz w:val="30"/>
                <w:szCs w:val="30"/>
              </w:rPr>
            </w:pPr>
            <w:r>
              <w:rPr>
                <w:rFonts w:ascii="Times New Roman" w:hAnsi="Times New Roman" w:cs="Times New Roman"/>
                <w:sz w:val="30"/>
                <w:szCs w:val="30"/>
              </w:rPr>
              <w:t>«</w:t>
            </w:r>
            <w:hyperlink r:id="rId19" w:history="1">
              <w:r>
                <w:rPr>
                  <w:rFonts w:ascii="Times New Roman" w:hAnsi="Times New Roman" w:cs="Times New Roman"/>
                  <w:sz w:val="30"/>
                  <w:szCs w:val="30"/>
                </w:rPr>
                <w:t>Подпрограмма</w:t>
              </w:r>
            </w:hyperlink>
            <w:r>
              <w:rPr>
                <w:rFonts w:ascii="Times New Roman" w:hAnsi="Times New Roman" w:cs="Times New Roman"/>
                <w:sz w:val="30"/>
                <w:szCs w:val="30"/>
              </w:rPr>
              <w:t xml:space="preserve"> 9 «Дополнительное образование детей и молодежи, функционирование учреждений, специализирующихся на реализации программ воспитания»</w:t>
            </w: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5 732 759,00</w:t>
            </w:r>
          </w:p>
        </w:tc>
      </w:tr>
      <w:tr w:rsidR="0011365F">
        <w:trPr>
          <w:cantSplit/>
        </w:trPr>
        <w:tc>
          <w:tcPr>
            <w:tcW w:w="2976" w:type="dxa"/>
          </w:tcPr>
          <w:p w:rsidR="0011365F" w:rsidRDefault="0011365F">
            <w:pPr>
              <w:pStyle w:val="ConsPlusNormal"/>
              <w:spacing w:line="280" w:lineRule="exact"/>
              <w:ind w:firstLine="0"/>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4 688 942,00</w:t>
            </w:r>
          </w:p>
        </w:tc>
      </w:tr>
      <w:tr w:rsidR="0011365F">
        <w:trPr>
          <w:cantSplit/>
        </w:trPr>
        <w:tc>
          <w:tcPr>
            <w:tcW w:w="2976" w:type="dxa"/>
          </w:tcPr>
          <w:p w:rsidR="0011365F" w:rsidRDefault="0011365F">
            <w:pPr>
              <w:pStyle w:val="ConsPlusNormal"/>
              <w:spacing w:line="280" w:lineRule="exact"/>
              <w:ind w:firstLine="0"/>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3 374 386,00»;</w:t>
            </w:r>
          </w:p>
        </w:tc>
      </w:tr>
    </w:tbl>
    <w:p w:rsidR="0011365F" w:rsidRDefault="0001795C">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в пункте 9:</w:t>
      </w:r>
    </w:p>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lastRenderedPageBreak/>
              <w:t xml:space="preserve">«9. Государственная </w:t>
            </w:r>
            <w:hyperlink r:id="rId20"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«Культура Беларуси» на 2021–2025 годы</w:t>
            </w:r>
          </w:p>
        </w:tc>
        <w:tc>
          <w:tcPr>
            <w:tcW w:w="2098" w:type="dxa"/>
          </w:tcPr>
          <w:p w:rsidR="0011365F" w:rsidRDefault="0001795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29 января 2021 г. № 53</w:t>
            </w: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5 136 808,00»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 xml:space="preserve">«9. Государственная </w:t>
            </w:r>
            <w:hyperlink r:id="rId21" w:tooltip="Указ Президента Республики Беларусь от 24.07.2014 N 367 &quot;Об утверждении Государственной программы развития системы особо охраняемых природных территорий на 2015 - 2019 годы&quot;{КонсультантПлюс}" w:history="1">
              <w:r>
                <w:rPr>
                  <w:rFonts w:ascii="Times New Roman" w:hAnsi="Times New Roman" w:cs="Times New Roman"/>
                  <w:sz w:val="30"/>
                  <w:szCs w:val="30"/>
                </w:rPr>
                <w:t>программа</w:t>
              </w:r>
            </w:hyperlink>
            <w:r>
              <w:rPr>
                <w:rFonts w:ascii="Times New Roman" w:hAnsi="Times New Roman" w:cs="Times New Roman"/>
                <w:sz w:val="30"/>
                <w:szCs w:val="30"/>
              </w:rPr>
              <w:t xml:space="preserve"> «Культура Беларуси» на 2021–2025 годы</w:t>
            </w:r>
          </w:p>
        </w:tc>
        <w:tc>
          <w:tcPr>
            <w:tcW w:w="2098" w:type="dxa"/>
          </w:tcPr>
          <w:p w:rsidR="0011365F" w:rsidRDefault="0001795C">
            <w:pPr>
              <w:autoSpaceDE w:val="0"/>
              <w:autoSpaceDN w:val="0"/>
              <w:adjustRightInd w:val="0"/>
              <w:spacing w:line="280" w:lineRule="exact"/>
              <w:jc w:val="both"/>
              <w:rPr>
                <w:rFonts w:ascii="Times New Roman" w:hAnsi="Times New Roman" w:cs="Times New Roman"/>
                <w:sz w:val="30"/>
                <w:szCs w:val="30"/>
              </w:rPr>
            </w:pPr>
            <w:r>
              <w:rPr>
                <w:rFonts w:ascii="Times New Roman" w:hAnsi="Times New Roman" w:cs="Times New Roman"/>
                <w:sz w:val="30"/>
                <w:szCs w:val="30"/>
              </w:rPr>
              <w:t>Постановление Совета Министров Республики Беларусь от 29 января 2021 г. № 53</w:t>
            </w: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5 164 458,00»;</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2 «Искусство и творчество»</w:t>
            </w: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2 759 086,00</w:t>
            </w:r>
          </w:p>
        </w:tc>
      </w:tr>
      <w:tr w:rsidR="0011365F">
        <w:trPr>
          <w:cantSplit/>
        </w:trPr>
        <w:tc>
          <w:tcPr>
            <w:tcW w:w="2976" w:type="dxa"/>
          </w:tcPr>
          <w:p w:rsidR="0011365F" w:rsidRDefault="0011365F">
            <w:pPr>
              <w:pStyle w:val="ConsPlusNormal"/>
              <w:spacing w:line="280" w:lineRule="exact"/>
              <w:ind w:firstLine="0"/>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Физическая культура, спорт, культура и средства массовой информации</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2 759 086,00</w:t>
            </w:r>
          </w:p>
        </w:tc>
      </w:tr>
      <w:tr w:rsidR="0011365F">
        <w:trPr>
          <w:cantSplit/>
        </w:trPr>
        <w:tc>
          <w:tcPr>
            <w:tcW w:w="2976" w:type="dxa"/>
          </w:tcPr>
          <w:p w:rsidR="0011365F" w:rsidRDefault="0011365F">
            <w:pPr>
              <w:pStyle w:val="ConsPlusNormal"/>
              <w:spacing w:line="280" w:lineRule="exact"/>
              <w:ind w:firstLine="0"/>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2 759 086,00</w:t>
            </w:r>
          </w:p>
        </w:tc>
      </w:tr>
      <w:tr w:rsidR="0011365F">
        <w:trPr>
          <w:cantSplit/>
        </w:trPr>
        <w:tc>
          <w:tcPr>
            <w:tcW w:w="2976"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3 «Функционирование и инфраструктура сферы культуры»</w:t>
            </w: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240 036,00»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«Подпрограмма 2 «Искусство и творчество»</w:t>
            </w: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2 790 086,00</w:t>
            </w:r>
          </w:p>
        </w:tc>
      </w:tr>
      <w:tr w:rsidR="0011365F">
        <w:trPr>
          <w:cantSplit/>
        </w:trPr>
        <w:tc>
          <w:tcPr>
            <w:tcW w:w="2976" w:type="dxa"/>
          </w:tcPr>
          <w:p w:rsidR="0011365F" w:rsidRDefault="0011365F">
            <w:pPr>
              <w:pStyle w:val="ConsPlusNormal"/>
              <w:spacing w:line="280" w:lineRule="exact"/>
              <w:ind w:firstLine="0"/>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Физическая культура, спорт, культура и средства массовой информации</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2 790 086,00</w:t>
            </w:r>
          </w:p>
        </w:tc>
      </w:tr>
      <w:tr w:rsidR="0011365F">
        <w:trPr>
          <w:cantSplit/>
        </w:trPr>
        <w:tc>
          <w:tcPr>
            <w:tcW w:w="2976" w:type="dxa"/>
          </w:tcPr>
          <w:p w:rsidR="0011365F" w:rsidRDefault="0011365F">
            <w:pPr>
              <w:pStyle w:val="ConsPlusNormal"/>
              <w:spacing w:line="280" w:lineRule="exact"/>
              <w:ind w:firstLine="0"/>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2 790 086,00</w:t>
            </w:r>
          </w:p>
        </w:tc>
      </w:tr>
      <w:tr w:rsidR="0011365F">
        <w:trPr>
          <w:cantSplit/>
        </w:trPr>
        <w:tc>
          <w:tcPr>
            <w:tcW w:w="2976"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lastRenderedPageBreak/>
              <w:t>Подпрограмма 3 «Функционирование и инфраструктура сферы культуры»</w:t>
            </w: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236 686,00»;</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11365F">
            <w:pPr>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21 000,00</w:t>
            </w:r>
          </w:p>
        </w:tc>
      </w:tr>
      <w:tr w:rsidR="0011365F">
        <w:trPr>
          <w:cantSplit/>
        </w:trPr>
        <w:tc>
          <w:tcPr>
            <w:tcW w:w="2976" w:type="dxa"/>
          </w:tcPr>
          <w:p w:rsidR="0011365F" w:rsidRDefault="0011365F">
            <w:pPr>
              <w:pStyle w:val="ConsPlusNormal"/>
              <w:spacing w:line="280" w:lineRule="exact"/>
              <w:ind w:firstLine="0"/>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21 000,00»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11365F">
            <w:pPr>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«Образование</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17 650,00</w:t>
            </w:r>
          </w:p>
        </w:tc>
      </w:tr>
      <w:tr w:rsidR="0011365F">
        <w:trPr>
          <w:cantSplit/>
        </w:trPr>
        <w:tc>
          <w:tcPr>
            <w:tcW w:w="2976" w:type="dxa"/>
          </w:tcPr>
          <w:p w:rsidR="0011365F" w:rsidRDefault="0011365F">
            <w:pPr>
              <w:pStyle w:val="ConsPlusNormal"/>
              <w:spacing w:line="280" w:lineRule="exact"/>
              <w:ind w:firstLine="0"/>
              <w:rPr>
                <w:rFonts w:ascii="Times New Roman" w:hAnsi="Times New Roman" w:cs="Times New Roman"/>
                <w:sz w:val="30"/>
                <w:szCs w:val="30"/>
              </w:rPr>
            </w:pP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Отдел культуры райисполкома</w:t>
            </w: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17 650,00»;</w:t>
            </w:r>
          </w:p>
        </w:tc>
      </w:tr>
    </w:tbl>
    <w:p w:rsidR="0011365F" w:rsidRDefault="0001795C">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в пункте 11:</w:t>
      </w:r>
    </w:p>
    <w:p w:rsidR="0011365F" w:rsidRDefault="0001795C">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9"/>
        <w:gridCol w:w="2268"/>
      </w:tblGrid>
      <w:tr w:rsidR="0011365F">
        <w:trPr>
          <w:cantSplit/>
        </w:trPr>
        <w:tc>
          <w:tcPr>
            <w:tcW w:w="2976" w:type="dxa"/>
          </w:tcPr>
          <w:p w:rsidR="0011365F" w:rsidRDefault="0001795C">
            <w:pPr>
              <w:autoSpaceDE w:val="0"/>
              <w:autoSpaceDN w:val="0"/>
              <w:adjustRightInd w:val="0"/>
              <w:spacing w:line="280" w:lineRule="exact"/>
              <w:rPr>
                <w:sz w:val="30"/>
                <w:szCs w:val="30"/>
              </w:rPr>
            </w:pPr>
            <w:r>
              <w:rPr>
                <w:sz w:val="30"/>
                <w:szCs w:val="30"/>
              </w:rPr>
              <w:t xml:space="preserve">«11. Государственная </w:t>
            </w:r>
            <w:hyperlink r:id="rId22" w:history="1">
              <w:r>
                <w:rPr>
                  <w:sz w:val="30"/>
                  <w:szCs w:val="30"/>
                </w:rPr>
                <w:t>программа</w:t>
              </w:r>
            </w:hyperlink>
            <w:r>
              <w:rPr>
                <w:sz w:val="30"/>
                <w:szCs w:val="30"/>
              </w:rPr>
              <w:t xml:space="preserve"> </w:t>
            </w:r>
            <w:bookmarkStart w:id="4" w:name="_Hlk141450059"/>
            <w:r>
              <w:rPr>
                <w:sz w:val="30"/>
                <w:szCs w:val="30"/>
              </w:rPr>
              <w:t>«Комфортное жилье и благоприятная среда» на 2021–2025 годы</w:t>
            </w:r>
            <w:bookmarkEnd w:id="4"/>
          </w:p>
        </w:tc>
        <w:tc>
          <w:tcPr>
            <w:tcW w:w="2098" w:type="dxa"/>
          </w:tcPr>
          <w:p w:rsidR="0011365F" w:rsidRDefault="0001795C">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28 января 2021 г. № 50</w:t>
            </w:r>
          </w:p>
        </w:tc>
        <w:tc>
          <w:tcPr>
            <w:tcW w:w="2439" w:type="dxa"/>
          </w:tcPr>
          <w:p w:rsidR="0011365F" w:rsidRDefault="0011365F">
            <w:pPr>
              <w:pStyle w:val="ConsPlusNormal"/>
              <w:spacing w:line="280" w:lineRule="exact"/>
              <w:ind w:firstLine="0"/>
              <w:rPr>
                <w:rFonts w:ascii="Times New Roman CYR" w:hAnsi="Times New Roman CYR" w:cs="Times New Roman CYR"/>
                <w:sz w:val="30"/>
                <w:szCs w:val="30"/>
              </w:rPr>
            </w:pPr>
          </w:p>
        </w:tc>
        <w:tc>
          <w:tcPr>
            <w:tcW w:w="2268" w:type="dxa"/>
          </w:tcPr>
          <w:p w:rsidR="0011365F" w:rsidRDefault="0001795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10 346 430,40»</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9"/>
        <w:gridCol w:w="2268"/>
      </w:tblGrid>
      <w:tr w:rsidR="0011365F">
        <w:trPr>
          <w:cantSplit/>
        </w:trPr>
        <w:tc>
          <w:tcPr>
            <w:tcW w:w="2976" w:type="dxa"/>
          </w:tcPr>
          <w:p w:rsidR="0011365F" w:rsidRDefault="0001795C">
            <w:pPr>
              <w:autoSpaceDE w:val="0"/>
              <w:autoSpaceDN w:val="0"/>
              <w:adjustRightInd w:val="0"/>
              <w:spacing w:line="280" w:lineRule="exact"/>
              <w:rPr>
                <w:sz w:val="30"/>
                <w:szCs w:val="30"/>
              </w:rPr>
            </w:pPr>
            <w:r>
              <w:rPr>
                <w:sz w:val="30"/>
                <w:szCs w:val="30"/>
              </w:rPr>
              <w:t xml:space="preserve">«11. Государственная </w:t>
            </w:r>
            <w:hyperlink r:id="rId23" w:history="1">
              <w:r>
                <w:rPr>
                  <w:sz w:val="30"/>
                  <w:szCs w:val="30"/>
                </w:rPr>
                <w:t>программа</w:t>
              </w:r>
            </w:hyperlink>
            <w:r>
              <w:rPr>
                <w:sz w:val="30"/>
                <w:szCs w:val="30"/>
              </w:rPr>
              <w:t xml:space="preserve"> «Комфортное жилье и благоприятная среда» на 2021–2025 годы</w:t>
            </w:r>
          </w:p>
        </w:tc>
        <w:tc>
          <w:tcPr>
            <w:tcW w:w="2098" w:type="dxa"/>
          </w:tcPr>
          <w:p w:rsidR="0011365F" w:rsidRDefault="0001795C">
            <w:pPr>
              <w:autoSpaceDE w:val="0"/>
              <w:autoSpaceDN w:val="0"/>
              <w:adjustRightInd w:val="0"/>
              <w:spacing w:line="280" w:lineRule="exact"/>
              <w:jc w:val="both"/>
              <w:rPr>
                <w:sz w:val="30"/>
                <w:szCs w:val="30"/>
              </w:rPr>
            </w:pPr>
            <w:r>
              <w:rPr>
                <w:sz w:val="30"/>
                <w:szCs w:val="30"/>
              </w:rPr>
              <w:t>Постановление Совета Министров Республики Беларусь от 28 января 2021 г. № 50</w:t>
            </w:r>
          </w:p>
        </w:tc>
        <w:tc>
          <w:tcPr>
            <w:tcW w:w="2439" w:type="dxa"/>
          </w:tcPr>
          <w:p w:rsidR="0011365F" w:rsidRDefault="0011365F">
            <w:pPr>
              <w:pStyle w:val="ConsPlusNormal"/>
              <w:spacing w:line="280" w:lineRule="exact"/>
              <w:ind w:firstLine="0"/>
              <w:rPr>
                <w:rFonts w:ascii="Times New Roman CYR" w:hAnsi="Times New Roman CYR" w:cs="Times New Roman CYR"/>
                <w:sz w:val="30"/>
                <w:szCs w:val="30"/>
              </w:rPr>
            </w:pPr>
          </w:p>
        </w:tc>
        <w:tc>
          <w:tcPr>
            <w:tcW w:w="2268" w:type="dxa"/>
          </w:tcPr>
          <w:p w:rsidR="0011365F" w:rsidRDefault="0001795C">
            <w:pPr>
              <w:pStyle w:val="ConsPlusNormal"/>
              <w:spacing w:line="280" w:lineRule="exact"/>
              <w:ind w:firstLine="0"/>
              <w:jc w:val="right"/>
              <w:rPr>
                <w:rFonts w:ascii="Times New Roman CYR" w:hAnsi="Times New Roman CYR" w:cs="Times New Roman CYR"/>
                <w:sz w:val="30"/>
                <w:szCs w:val="30"/>
              </w:rPr>
            </w:pPr>
            <w:r>
              <w:rPr>
                <w:rFonts w:ascii="Times New Roman CYR" w:hAnsi="Times New Roman CYR" w:cs="Times New Roman CYR"/>
                <w:sz w:val="30"/>
                <w:szCs w:val="30"/>
              </w:rPr>
              <w:t>10 404 430,40»;</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autoSpaceDE w:val="0"/>
              <w:autoSpaceDN w:val="0"/>
              <w:adjustRightInd w:val="0"/>
              <w:spacing w:line="280" w:lineRule="exact"/>
              <w:rPr>
                <w:sz w:val="30"/>
                <w:szCs w:val="30"/>
              </w:rPr>
            </w:pPr>
            <w:r>
              <w:rPr>
                <w:sz w:val="30"/>
                <w:szCs w:val="30"/>
              </w:rPr>
              <w:t>«</w:t>
            </w:r>
            <w:hyperlink r:id="rId24" w:history="1">
              <w:r>
                <w:rPr>
                  <w:sz w:val="30"/>
                  <w:szCs w:val="30"/>
                </w:rPr>
                <w:t>Подпрограмма</w:t>
              </w:r>
            </w:hyperlink>
            <w:r>
              <w:rPr>
                <w:sz w:val="30"/>
                <w:szCs w:val="30"/>
              </w:rPr>
              <w:t xml:space="preserve"> 2 «Благоустройство»</w:t>
            </w: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2 004 769,00</w:t>
            </w:r>
          </w:p>
        </w:tc>
      </w:tr>
      <w:tr w:rsidR="0011365F">
        <w:trPr>
          <w:cantSplit/>
        </w:trPr>
        <w:tc>
          <w:tcPr>
            <w:tcW w:w="2976" w:type="dxa"/>
          </w:tcPr>
          <w:p w:rsidR="0011365F" w:rsidRDefault="0011365F">
            <w:pPr>
              <w:pStyle w:val="ConsPlusNormal"/>
              <w:spacing w:line="280" w:lineRule="exact"/>
              <w:ind w:firstLine="0"/>
              <w:rPr>
                <w:rFonts w:ascii="Times New Roman CYR" w:hAnsi="Times New Roman CYR" w:cs="Times New Roman CYR"/>
                <w:sz w:val="30"/>
                <w:szCs w:val="30"/>
              </w:rPr>
            </w:pPr>
          </w:p>
        </w:tc>
        <w:tc>
          <w:tcPr>
            <w:tcW w:w="2098" w:type="dxa"/>
          </w:tcPr>
          <w:p w:rsidR="0011365F" w:rsidRDefault="0011365F">
            <w:pPr>
              <w:autoSpaceDE w:val="0"/>
              <w:autoSpaceDN w:val="0"/>
              <w:adjustRightInd w:val="0"/>
              <w:spacing w:line="280" w:lineRule="exact"/>
              <w:rPr>
                <w:sz w:val="30"/>
                <w:szCs w:val="30"/>
              </w:rPr>
            </w:pPr>
          </w:p>
        </w:tc>
        <w:tc>
          <w:tcPr>
            <w:tcW w:w="2438" w:type="dxa"/>
          </w:tcPr>
          <w:p w:rsidR="0011365F" w:rsidRDefault="0001795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Жилищно-коммунальные услуги и жилищное строительство</w:t>
            </w:r>
          </w:p>
        </w:tc>
        <w:tc>
          <w:tcPr>
            <w:tcW w:w="2268" w:type="dxa"/>
          </w:tcPr>
          <w:p w:rsidR="0011365F" w:rsidRDefault="0001795C">
            <w:pPr>
              <w:pStyle w:val="ConsPlusNormal"/>
              <w:spacing w:line="280" w:lineRule="exact"/>
              <w:ind w:firstLine="0"/>
              <w:jc w:val="right"/>
              <w:rPr>
                <w:rFonts w:ascii="Times New Roman CYR" w:hAnsi="Times New Roman CYR" w:cs="Times New Roman CYR"/>
                <w:sz w:val="30"/>
                <w:szCs w:val="30"/>
              </w:rPr>
            </w:pPr>
            <w:r>
              <w:rPr>
                <w:rFonts w:ascii="Times New Roman" w:hAnsi="Times New Roman" w:cs="Times New Roman"/>
                <w:sz w:val="30"/>
                <w:szCs w:val="30"/>
              </w:rPr>
              <w:t>2 004 769,00</w:t>
            </w:r>
          </w:p>
        </w:tc>
      </w:tr>
      <w:tr w:rsidR="0011365F">
        <w:trPr>
          <w:cantSplit/>
        </w:trPr>
        <w:tc>
          <w:tcPr>
            <w:tcW w:w="2976" w:type="dxa"/>
          </w:tcPr>
          <w:p w:rsidR="0011365F" w:rsidRDefault="0011365F">
            <w:pPr>
              <w:pStyle w:val="ConsPlusNormal"/>
              <w:spacing w:line="280" w:lineRule="exact"/>
              <w:ind w:firstLine="0"/>
              <w:rPr>
                <w:rFonts w:ascii="Times New Roman CYR" w:hAnsi="Times New Roman CYR" w:cs="Times New Roman CYR"/>
                <w:sz w:val="30"/>
                <w:szCs w:val="30"/>
              </w:rPr>
            </w:pPr>
          </w:p>
        </w:tc>
        <w:tc>
          <w:tcPr>
            <w:tcW w:w="2098" w:type="dxa"/>
          </w:tcPr>
          <w:p w:rsidR="0011365F" w:rsidRDefault="0011365F">
            <w:pPr>
              <w:autoSpaceDE w:val="0"/>
              <w:autoSpaceDN w:val="0"/>
              <w:adjustRightInd w:val="0"/>
              <w:spacing w:line="280" w:lineRule="exact"/>
              <w:rPr>
                <w:sz w:val="30"/>
                <w:szCs w:val="30"/>
              </w:rPr>
            </w:pPr>
          </w:p>
        </w:tc>
        <w:tc>
          <w:tcPr>
            <w:tcW w:w="2438" w:type="dxa"/>
          </w:tcPr>
          <w:p w:rsidR="0011365F" w:rsidRDefault="0001795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Райисполком</w:t>
            </w:r>
          </w:p>
        </w:tc>
        <w:tc>
          <w:tcPr>
            <w:tcW w:w="2268" w:type="dxa"/>
          </w:tcPr>
          <w:p w:rsidR="0011365F" w:rsidRDefault="0001795C">
            <w:pPr>
              <w:pStyle w:val="ConsPlusNormal"/>
              <w:spacing w:line="280" w:lineRule="exact"/>
              <w:ind w:firstLine="0"/>
              <w:jc w:val="right"/>
              <w:rPr>
                <w:rFonts w:ascii="Times New Roman CYR" w:hAnsi="Times New Roman CYR" w:cs="Times New Roman CYR"/>
                <w:sz w:val="30"/>
                <w:szCs w:val="30"/>
              </w:rPr>
            </w:pPr>
            <w:r>
              <w:rPr>
                <w:rFonts w:ascii="Times New Roman" w:hAnsi="Times New Roman" w:cs="Times New Roman"/>
                <w:sz w:val="30"/>
                <w:szCs w:val="30"/>
              </w:rPr>
              <w:t>2 004 769,00</w:t>
            </w:r>
            <w:r>
              <w:rPr>
                <w:rFonts w:ascii="Times New Roman CYR" w:hAnsi="Times New Roman CYR" w:cs="Times New Roman CYR"/>
                <w:sz w:val="30"/>
                <w:szCs w:val="30"/>
              </w:rPr>
              <w:t>»</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позициями:</w:t>
      </w:r>
    </w:p>
    <w:tbl>
      <w:tblPr>
        <w:tblW w:w="9780"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8"/>
        <w:gridCol w:w="2268"/>
      </w:tblGrid>
      <w:tr w:rsidR="0011365F">
        <w:trPr>
          <w:cantSplit/>
        </w:trPr>
        <w:tc>
          <w:tcPr>
            <w:tcW w:w="2976" w:type="dxa"/>
          </w:tcPr>
          <w:p w:rsidR="0011365F" w:rsidRDefault="0001795C">
            <w:pPr>
              <w:autoSpaceDE w:val="0"/>
              <w:autoSpaceDN w:val="0"/>
              <w:adjustRightInd w:val="0"/>
              <w:spacing w:line="280" w:lineRule="exact"/>
              <w:rPr>
                <w:sz w:val="30"/>
                <w:szCs w:val="30"/>
              </w:rPr>
            </w:pPr>
            <w:r>
              <w:rPr>
                <w:sz w:val="30"/>
                <w:szCs w:val="30"/>
              </w:rPr>
              <w:t>«</w:t>
            </w:r>
            <w:hyperlink r:id="rId25" w:history="1">
              <w:r>
                <w:rPr>
                  <w:sz w:val="30"/>
                  <w:szCs w:val="30"/>
                </w:rPr>
                <w:t>Подпрограмма</w:t>
              </w:r>
            </w:hyperlink>
            <w:r>
              <w:rPr>
                <w:sz w:val="30"/>
                <w:szCs w:val="30"/>
              </w:rPr>
              <w:t xml:space="preserve"> 2 «Благоустройство»</w:t>
            </w:r>
          </w:p>
        </w:tc>
        <w:tc>
          <w:tcPr>
            <w:tcW w:w="2098" w:type="dxa"/>
          </w:tcPr>
          <w:p w:rsidR="0011365F" w:rsidRDefault="0011365F">
            <w:pPr>
              <w:autoSpaceDE w:val="0"/>
              <w:autoSpaceDN w:val="0"/>
              <w:adjustRightInd w:val="0"/>
              <w:spacing w:line="280" w:lineRule="exact"/>
              <w:rPr>
                <w:rFonts w:ascii="Times New Roman" w:hAnsi="Times New Roman" w:cs="Times New Roman"/>
                <w:sz w:val="30"/>
                <w:szCs w:val="30"/>
              </w:rPr>
            </w:pPr>
          </w:p>
        </w:tc>
        <w:tc>
          <w:tcPr>
            <w:tcW w:w="2438"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firstLine="0"/>
              <w:jc w:val="right"/>
              <w:rPr>
                <w:rFonts w:ascii="Times New Roman" w:hAnsi="Times New Roman" w:cs="Times New Roman"/>
                <w:sz w:val="30"/>
                <w:szCs w:val="30"/>
              </w:rPr>
            </w:pPr>
            <w:r>
              <w:rPr>
                <w:rFonts w:ascii="Times New Roman" w:hAnsi="Times New Roman" w:cs="Times New Roman"/>
                <w:sz w:val="30"/>
                <w:szCs w:val="30"/>
              </w:rPr>
              <w:t>2 062 769,00</w:t>
            </w:r>
          </w:p>
        </w:tc>
      </w:tr>
      <w:tr w:rsidR="0011365F">
        <w:trPr>
          <w:cantSplit/>
        </w:trPr>
        <w:tc>
          <w:tcPr>
            <w:tcW w:w="2976" w:type="dxa"/>
          </w:tcPr>
          <w:p w:rsidR="0011365F" w:rsidRDefault="0011365F">
            <w:pPr>
              <w:pStyle w:val="ConsPlusNormal"/>
              <w:spacing w:line="280" w:lineRule="exact"/>
              <w:ind w:firstLine="0"/>
              <w:rPr>
                <w:rFonts w:ascii="Times New Roman CYR" w:hAnsi="Times New Roman CYR" w:cs="Times New Roman CYR"/>
                <w:sz w:val="30"/>
                <w:szCs w:val="30"/>
              </w:rPr>
            </w:pPr>
          </w:p>
        </w:tc>
        <w:tc>
          <w:tcPr>
            <w:tcW w:w="2098" w:type="dxa"/>
          </w:tcPr>
          <w:p w:rsidR="0011365F" w:rsidRDefault="0011365F">
            <w:pPr>
              <w:autoSpaceDE w:val="0"/>
              <w:autoSpaceDN w:val="0"/>
              <w:adjustRightInd w:val="0"/>
              <w:spacing w:line="280" w:lineRule="exact"/>
              <w:rPr>
                <w:sz w:val="30"/>
                <w:szCs w:val="30"/>
              </w:rPr>
            </w:pPr>
          </w:p>
        </w:tc>
        <w:tc>
          <w:tcPr>
            <w:tcW w:w="2438" w:type="dxa"/>
          </w:tcPr>
          <w:p w:rsidR="0011365F" w:rsidRDefault="0001795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Жилищно-коммунальные услуги и жилищное строительство</w:t>
            </w:r>
          </w:p>
        </w:tc>
        <w:tc>
          <w:tcPr>
            <w:tcW w:w="2268" w:type="dxa"/>
          </w:tcPr>
          <w:p w:rsidR="0011365F" w:rsidRDefault="0001795C">
            <w:pPr>
              <w:pStyle w:val="ConsPlusNormal"/>
              <w:spacing w:line="280" w:lineRule="exact"/>
              <w:ind w:firstLine="0"/>
              <w:jc w:val="right"/>
              <w:rPr>
                <w:rFonts w:ascii="Times New Roman CYR" w:hAnsi="Times New Roman CYR" w:cs="Times New Roman CYR"/>
                <w:sz w:val="30"/>
                <w:szCs w:val="30"/>
              </w:rPr>
            </w:pPr>
            <w:r>
              <w:rPr>
                <w:rFonts w:ascii="Times New Roman" w:hAnsi="Times New Roman" w:cs="Times New Roman"/>
                <w:sz w:val="30"/>
                <w:szCs w:val="30"/>
              </w:rPr>
              <w:t>2 062 769,00</w:t>
            </w:r>
          </w:p>
        </w:tc>
      </w:tr>
      <w:tr w:rsidR="0011365F">
        <w:trPr>
          <w:cantSplit/>
        </w:trPr>
        <w:tc>
          <w:tcPr>
            <w:tcW w:w="2976" w:type="dxa"/>
          </w:tcPr>
          <w:p w:rsidR="0011365F" w:rsidRDefault="0011365F">
            <w:pPr>
              <w:pStyle w:val="ConsPlusNormal"/>
              <w:spacing w:line="280" w:lineRule="exact"/>
              <w:ind w:firstLine="0"/>
              <w:rPr>
                <w:rFonts w:ascii="Times New Roman CYR" w:hAnsi="Times New Roman CYR" w:cs="Times New Roman CYR"/>
                <w:sz w:val="30"/>
                <w:szCs w:val="30"/>
              </w:rPr>
            </w:pPr>
          </w:p>
        </w:tc>
        <w:tc>
          <w:tcPr>
            <w:tcW w:w="2098" w:type="dxa"/>
          </w:tcPr>
          <w:p w:rsidR="0011365F" w:rsidRDefault="0011365F">
            <w:pPr>
              <w:autoSpaceDE w:val="0"/>
              <w:autoSpaceDN w:val="0"/>
              <w:adjustRightInd w:val="0"/>
              <w:spacing w:line="280" w:lineRule="exact"/>
              <w:rPr>
                <w:sz w:val="30"/>
                <w:szCs w:val="30"/>
              </w:rPr>
            </w:pPr>
          </w:p>
        </w:tc>
        <w:tc>
          <w:tcPr>
            <w:tcW w:w="2438" w:type="dxa"/>
          </w:tcPr>
          <w:p w:rsidR="0011365F" w:rsidRDefault="0001795C">
            <w:pPr>
              <w:pStyle w:val="ConsPlusNormal"/>
              <w:spacing w:line="280" w:lineRule="exact"/>
              <w:ind w:firstLine="0"/>
              <w:rPr>
                <w:rFonts w:ascii="Times New Roman CYR" w:hAnsi="Times New Roman CYR" w:cs="Times New Roman CYR"/>
                <w:sz w:val="30"/>
                <w:szCs w:val="30"/>
              </w:rPr>
            </w:pPr>
            <w:r>
              <w:rPr>
                <w:rFonts w:ascii="Times New Roman CYR" w:hAnsi="Times New Roman CYR" w:cs="Times New Roman CYR"/>
                <w:sz w:val="30"/>
                <w:szCs w:val="30"/>
              </w:rPr>
              <w:t>Райисполком</w:t>
            </w:r>
          </w:p>
        </w:tc>
        <w:tc>
          <w:tcPr>
            <w:tcW w:w="2268" w:type="dxa"/>
          </w:tcPr>
          <w:p w:rsidR="0011365F" w:rsidRDefault="0001795C">
            <w:pPr>
              <w:pStyle w:val="ConsPlusNormal"/>
              <w:spacing w:line="280" w:lineRule="exact"/>
              <w:ind w:firstLine="0"/>
              <w:jc w:val="right"/>
              <w:rPr>
                <w:rFonts w:ascii="Times New Roman CYR" w:hAnsi="Times New Roman CYR" w:cs="Times New Roman CYR"/>
                <w:sz w:val="30"/>
                <w:szCs w:val="30"/>
              </w:rPr>
            </w:pPr>
            <w:r>
              <w:rPr>
                <w:rFonts w:ascii="Times New Roman" w:hAnsi="Times New Roman" w:cs="Times New Roman"/>
                <w:sz w:val="30"/>
                <w:szCs w:val="30"/>
              </w:rPr>
              <w:t>2 062 769,00</w:t>
            </w:r>
            <w:r>
              <w:rPr>
                <w:rFonts w:ascii="Times New Roman CYR" w:hAnsi="Times New Roman CYR" w:cs="Times New Roman CYR"/>
                <w:sz w:val="30"/>
                <w:szCs w:val="30"/>
              </w:rPr>
              <w:t>»;</w:t>
            </w:r>
          </w:p>
        </w:tc>
      </w:tr>
    </w:tbl>
    <w:p w:rsidR="0011365F" w:rsidRDefault="0001795C">
      <w:pPr>
        <w:autoSpaceDE w:val="0"/>
        <w:autoSpaceDN w:val="0"/>
        <w:adjustRightInd w:val="0"/>
        <w:ind w:firstLine="709"/>
        <w:jc w:val="both"/>
        <w:rPr>
          <w:rFonts w:ascii="Times New Roman" w:hAnsi="Times New Roman" w:cs="Times New Roman"/>
          <w:sz w:val="30"/>
          <w:szCs w:val="30"/>
        </w:rPr>
      </w:pPr>
      <w:r>
        <w:rPr>
          <w:rFonts w:ascii="Times New Roman" w:hAnsi="Times New Roman" w:cs="Times New Roman"/>
          <w:sz w:val="30"/>
          <w:szCs w:val="30"/>
        </w:rPr>
        <w:t>позицию</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9"/>
        <w:gridCol w:w="2268"/>
      </w:tblGrid>
      <w:tr w:rsidR="0011365F">
        <w:trPr>
          <w:cantSplit/>
        </w:trPr>
        <w:tc>
          <w:tcPr>
            <w:tcW w:w="2976"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«ИТОГО</w:t>
            </w: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9"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hanging="5"/>
              <w:jc w:val="right"/>
              <w:rPr>
                <w:rFonts w:ascii="Times New Roman" w:hAnsi="Times New Roman" w:cs="Times New Roman"/>
                <w:sz w:val="30"/>
                <w:szCs w:val="30"/>
              </w:rPr>
            </w:pPr>
            <w:r>
              <w:rPr>
                <w:rFonts w:ascii="Times New Roman" w:hAnsi="Times New Roman" w:cs="Times New Roman"/>
                <w:sz w:val="30"/>
                <w:szCs w:val="30"/>
              </w:rPr>
              <w:t>109 038 759,56»</w:t>
            </w:r>
          </w:p>
        </w:tc>
      </w:tr>
    </w:tbl>
    <w:p w:rsidR="0011365F" w:rsidRDefault="0001795C">
      <w:pPr>
        <w:autoSpaceDE w:val="0"/>
        <w:autoSpaceDN w:val="0"/>
        <w:adjustRightInd w:val="0"/>
        <w:jc w:val="both"/>
        <w:rPr>
          <w:rStyle w:val="word-wrappe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заменить позицией</w:t>
      </w:r>
    </w:p>
    <w:tbl>
      <w:tblPr>
        <w:tblW w:w="9781" w:type="dxa"/>
        <w:tblLayout w:type="fixed"/>
        <w:tblCellMar>
          <w:top w:w="85" w:type="dxa"/>
          <w:left w:w="62" w:type="dxa"/>
          <w:bottom w:w="85" w:type="dxa"/>
          <w:right w:w="62" w:type="dxa"/>
        </w:tblCellMar>
        <w:tblLook w:val="0000" w:firstRow="0" w:lastRow="0" w:firstColumn="0" w:lastColumn="0" w:noHBand="0" w:noVBand="0"/>
      </w:tblPr>
      <w:tblGrid>
        <w:gridCol w:w="2976"/>
        <w:gridCol w:w="2098"/>
        <w:gridCol w:w="2439"/>
        <w:gridCol w:w="2268"/>
      </w:tblGrid>
      <w:tr w:rsidR="0011365F">
        <w:trPr>
          <w:cantSplit/>
        </w:trPr>
        <w:tc>
          <w:tcPr>
            <w:tcW w:w="2976" w:type="dxa"/>
          </w:tcPr>
          <w:p w:rsidR="0011365F" w:rsidRDefault="0001795C">
            <w:pPr>
              <w:pStyle w:val="ConsPlusNormal"/>
              <w:spacing w:line="280" w:lineRule="exact"/>
              <w:ind w:firstLine="0"/>
              <w:rPr>
                <w:rFonts w:ascii="Times New Roman" w:hAnsi="Times New Roman" w:cs="Times New Roman"/>
                <w:sz w:val="30"/>
                <w:szCs w:val="30"/>
              </w:rPr>
            </w:pPr>
            <w:r>
              <w:rPr>
                <w:rFonts w:ascii="Times New Roman" w:hAnsi="Times New Roman" w:cs="Times New Roman"/>
                <w:sz w:val="30"/>
                <w:szCs w:val="30"/>
              </w:rPr>
              <w:t>«ИТОГО</w:t>
            </w:r>
          </w:p>
        </w:tc>
        <w:tc>
          <w:tcPr>
            <w:tcW w:w="2098" w:type="dxa"/>
          </w:tcPr>
          <w:p w:rsidR="0011365F" w:rsidRDefault="0011365F">
            <w:pPr>
              <w:pStyle w:val="ConsPlusNormal"/>
              <w:spacing w:line="280" w:lineRule="exact"/>
              <w:ind w:firstLine="0"/>
              <w:rPr>
                <w:rFonts w:ascii="Times New Roman" w:hAnsi="Times New Roman" w:cs="Times New Roman"/>
                <w:sz w:val="30"/>
                <w:szCs w:val="30"/>
              </w:rPr>
            </w:pPr>
          </w:p>
        </w:tc>
        <w:tc>
          <w:tcPr>
            <w:tcW w:w="2439" w:type="dxa"/>
          </w:tcPr>
          <w:p w:rsidR="0011365F" w:rsidRDefault="0011365F">
            <w:pPr>
              <w:pStyle w:val="ConsPlusNormal"/>
              <w:spacing w:line="280" w:lineRule="exact"/>
              <w:ind w:firstLine="0"/>
              <w:rPr>
                <w:rFonts w:ascii="Times New Roman" w:hAnsi="Times New Roman" w:cs="Times New Roman"/>
                <w:sz w:val="30"/>
                <w:szCs w:val="30"/>
              </w:rPr>
            </w:pPr>
          </w:p>
        </w:tc>
        <w:tc>
          <w:tcPr>
            <w:tcW w:w="2268" w:type="dxa"/>
          </w:tcPr>
          <w:p w:rsidR="0011365F" w:rsidRDefault="0001795C">
            <w:pPr>
              <w:pStyle w:val="ConsPlusNormal"/>
              <w:spacing w:line="280" w:lineRule="exact"/>
              <w:ind w:hanging="5"/>
              <w:jc w:val="right"/>
              <w:rPr>
                <w:rFonts w:ascii="Times New Roman" w:hAnsi="Times New Roman" w:cs="Times New Roman"/>
                <w:sz w:val="30"/>
                <w:szCs w:val="30"/>
              </w:rPr>
            </w:pPr>
            <w:r>
              <w:rPr>
                <w:rFonts w:ascii="Times New Roman" w:hAnsi="Times New Roman" w:cs="Times New Roman"/>
                <w:sz w:val="30"/>
                <w:szCs w:val="30"/>
              </w:rPr>
              <w:t>109 103 259,56».</w:t>
            </w:r>
          </w:p>
        </w:tc>
      </w:tr>
    </w:tbl>
    <w:p w:rsidR="0011365F" w:rsidRDefault="0001795C" w:rsidP="009D7DC3">
      <w:pPr>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2. Настоящее решение вступает в силу после его официального опубликования.</w:t>
      </w:r>
    </w:p>
    <w:p w:rsidR="009D7DC3" w:rsidRDefault="009D7DC3" w:rsidP="009D7DC3">
      <w:pPr>
        <w:tabs>
          <w:tab w:val="left" w:pos="709"/>
        </w:tabs>
        <w:spacing w:line="360" w:lineRule="auto"/>
        <w:ind w:firstLine="709"/>
        <w:jc w:val="both"/>
        <w:rPr>
          <w:rFonts w:ascii="Times New Roman" w:hAnsi="Times New Roman" w:cs="Times New Roman"/>
          <w:sz w:val="30"/>
          <w:szCs w:val="30"/>
        </w:rPr>
      </w:pPr>
      <w:bookmarkStart w:id="5" w:name="_GoBack"/>
      <w:bookmarkEnd w:id="5"/>
    </w:p>
    <w:p w:rsidR="0011365F" w:rsidRDefault="0001795C" w:rsidP="009D7DC3">
      <w:pPr>
        <w:tabs>
          <w:tab w:val="left" w:pos="6804"/>
        </w:tabs>
        <w:jc w:val="both"/>
        <w:rPr>
          <w:rFonts w:ascii="Times New Roman" w:hAnsi="Times New Roman" w:cs="Times New Roman"/>
          <w:sz w:val="30"/>
          <w:szCs w:val="30"/>
        </w:rPr>
        <w:sectPr w:rsidR="0011365F" w:rsidSect="00A61C91">
          <w:headerReference w:type="even" r:id="rId26"/>
          <w:headerReference w:type="default" r:id="rId27"/>
          <w:headerReference w:type="first" r:id="rId28"/>
          <w:footnotePr>
            <w:pos w:val="beneathText"/>
            <w:numFmt w:val="chicago"/>
          </w:footnotePr>
          <w:pgSz w:w="11906" w:h="16838" w:code="9"/>
          <w:pgMar w:top="1134" w:right="424" w:bottom="1134" w:left="1701" w:header="709" w:footer="709" w:gutter="0"/>
          <w:cols w:space="708"/>
          <w:titlePg/>
          <w:docGrid w:linePitch="360"/>
        </w:sectPr>
      </w:pPr>
      <w:r>
        <w:rPr>
          <w:rFonts w:ascii="Times New Roman" w:hAnsi="Times New Roman" w:cs="Times New Roman"/>
          <w:sz w:val="30"/>
          <w:szCs w:val="30"/>
        </w:rPr>
        <w:t>Председатель</w:t>
      </w:r>
      <w:r>
        <w:rPr>
          <w:rFonts w:ascii="Times New Roman" w:hAnsi="Times New Roman" w:cs="Times New Roman"/>
          <w:sz w:val="30"/>
          <w:szCs w:val="30"/>
        </w:rPr>
        <w:tab/>
        <w:t>А.Ф.Сорока</w:t>
      </w:r>
    </w:p>
    <w:p w:rsidR="0011365F" w:rsidRDefault="0001795C">
      <w:pPr>
        <w:widowControl w:val="0"/>
        <w:autoSpaceDE w:val="0"/>
        <w:autoSpaceDN w:val="0"/>
        <w:adjustRightInd w:val="0"/>
        <w:ind w:right="-142" w:firstLine="5670"/>
        <w:jc w:val="both"/>
        <w:outlineLvl w:val="0"/>
        <w:rPr>
          <w:sz w:val="30"/>
          <w:szCs w:val="30"/>
        </w:rPr>
      </w:pPr>
      <w:r>
        <w:rPr>
          <w:sz w:val="30"/>
          <w:szCs w:val="30"/>
        </w:rPr>
        <w:lastRenderedPageBreak/>
        <w:t>Приложение 5</w:t>
      </w:r>
    </w:p>
    <w:p w:rsidR="0011365F" w:rsidRDefault="0001795C">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к решению</w:t>
      </w:r>
    </w:p>
    <w:p w:rsidR="0011365F" w:rsidRDefault="0001795C">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Ивацевичского районного</w:t>
      </w:r>
    </w:p>
    <w:p w:rsidR="0011365F" w:rsidRDefault="0001795C">
      <w:pPr>
        <w:pStyle w:val="ConsPlusNormal"/>
        <w:spacing w:line="280" w:lineRule="exact"/>
        <w:ind w:left="5670" w:firstLine="0"/>
        <w:jc w:val="both"/>
        <w:rPr>
          <w:rFonts w:ascii="Times New Roman CYR" w:hAnsi="Times New Roman CYR" w:cs="Times New Roman CYR"/>
          <w:sz w:val="30"/>
          <w:szCs w:val="30"/>
        </w:rPr>
      </w:pPr>
      <w:r>
        <w:rPr>
          <w:rFonts w:ascii="Times New Roman CYR" w:hAnsi="Times New Roman CYR" w:cs="Times New Roman CYR"/>
          <w:sz w:val="30"/>
          <w:szCs w:val="30"/>
        </w:rPr>
        <w:t>Совета депутатов</w:t>
      </w:r>
    </w:p>
    <w:p w:rsidR="0011365F" w:rsidRDefault="0001795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257</w:t>
      </w:r>
    </w:p>
    <w:p w:rsidR="0011365F" w:rsidRDefault="0001795C">
      <w:pPr>
        <w:autoSpaceDE w:val="0"/>
        <w:autoSpaceDN w:val="0"/>
        <w:adjustRightInd w:val="0"/>
        <w:spacing w:line="280" w:lineRule="exact"/>
        <w:ind w:left="5670"/>
        <w:rPr>
          <w:sz w:val="30"/>
          <w:szCs w:val="30"/>
        </w:rPr>
      </w:pPr>
      <w:r>
        <w:rPr>
          <w:sz w:val="30"/>
          <w:szCs w:val="30"/>
        </w:rPr>
        <w:t>(в редакции решения</w:t>
      </w:r>
    </w:p>
    <w:p w:rsidR="0011365F" w:rsidRDefault="0001795C">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Ивацевичского районного</w:t>
      </w:r>
    </w:p>
    <w:p w:rsidR="0011365F" w:rsidRDefault="0001795C">
      <w:pPr>
        <w:autoSpaceDE w:val="0"/>
        <w:autoSpaceDN w:val="0"/>
        <w:adjustRightInd w:val="0"/>
        <w:spacing w:line="280" w:lineRule="exact"/>
        <w:ind w:left="5670"/>
        <w:rPr>
          <w:sz w:val="30"/>
          <w:szCs w:val="30"/>
        </w:rPr>
      </w:pPr>
      <w:r>
        <w:rPr>
          <w:sz w:val="30"/>
          <w:szCs w:val="30"/>
        </w:rPr>
        <w:t>Совета депутатов</w:t>
      </w:r>
    </w:p>
    <w:p w:rsidR="0011365F" w:rsidRDefault="0001795C">
      <w:pPr>
        <w:autoSpaceDE w:val="0"/>
        <w:autoSpaceDN w:val="0"/>
        <w:adjustRightInd w:val="0"/>
        <w:spacing w:line="280" w:lineRule="exact"/>
        <w:ind w:left="5670"/>
        <w:rPr>
          <w:sz w:val="30"/>
          <w:szCs w:val="30"/>
        </w:rPr>
      </w:pPr>
      <w:r>
        <w:rPr>
          <w:sz w:val="30"/>
          <w:szCs w:val="30"/>
        </w:rPr>
        <w:t>27.07.2023 № 292)</w:t>
      </w:r>
    </w:p>
    <w:p w:rsidR="0011365F" w:rsidRDefault="0001795C">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11365F" w:rsidRDefault="0001795C">
      <w:pPr>
        <w:widowControl w:val="0"/>
        <w:autoSpaceDE w:val="0"/>
        <w:autoSpaceDN w:val="0"/>
        <w:adjustRightInd w:val="0"/>
        <w:spacing w:after="200" w:line="280" w:lineRule="exact"/>
        <w:ind w:right="2835"/>
        <w:jc w:val="both"/>
        <w:rPr>
          <w:rFonts w:ascii="Times New Roman" w:hAnsi="Times New Roman" w:cs="Times New Roman"/>
          <w:sz w:val="30"/>
          <w:szCs w:val="30"/>
        </w:rPr>
      </w:pPr>
      <w:r>
        <w:rPr>
          <w:sz w:val="30"/>
          <w:szCs w:val="30"/>
        </w:rPr>
        <w:t xml:space="preserve">бюджетных назначений по распорядителям бюджетных средств районного бюджета в соответствии с </w:t>
      </w:r>
      <w:r>
        <w:rPr>
          <w:rFonts w:ascii="Times New Roman" w:hAnsi="Times New Roman" w:cs="Times New Roman"/>
          <w:sz w:val="30"/>
          <w:szCs w:val="30"/>
        </w:rPr>
        <w:t>ведомственной классификацией расходов районного бюджета и функциональной классификацией расходов бюджета по разделам, подразделам и видам</w:t>
      </w:r>
    </w:p>
    <w:p w:rsidR="0011365F" w:rsidRDefault="0001795C">
      <w:pPr>
        <w:widowControl w:val="0"/>
        <w:autoSpaceDE w:val="0"/>
        <w:autoSpaceDN w:val="0"/>
        <w:adjustRightInd w:val="0"/>
        <w:spacing w:line="280" w:lineRule="exact"/>
        <w:ind w:right="-1"/>
        <w:jc w:val="right"/>
        <w:rPr>
          <w:rFonts w:ascii="Times New Roman" w:hAnsi="Times New Roman" w:cs="Times New Roman"/>
          <w:sz w:val="26"/>
          <w:szCs w:val="26"/>
        </w:rPr>
      </w:pPr>
      <w:bookmarkStart w:id="6" w:name="_Hlk122682192"/>
      <w:r>
        <w:rPr>
          <w:rFonts w:ascii="Times New Roman" w:hAnsi="Times New Roman" w:cs="Times New Roman"/>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03"/>
        <w:gridCol w:w="567"/>
        <w:gridCol w:w="567"/>
        <w:gridCol w:w="851"/>
        <w:gridCol w:w="708"/>
        <w:gridCol w:w="1843"/>
      </w:tblGrid>
      <w:tr w:rsidR="0011365F">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jc w:val="center"/>
              <w:rPr>
                <w:rFonts w:ascii="Times New Roman" w:hAnsi="Times New Roman" w:cs="Times New Roman"/>
                <w:sz w:val="26"/>
                <w:szCs w:val="26"/>
              </w:rPr>
            </w:pPr>
            <w:bookmarkStart w:id="7" w:name="_Hlk125023303"/>
            <w:r>
              <w:rPr>
                <w:rFonts w:ascii="Times New Roman" w:hAnsi="Times New Roman" w:cs="Times New Roman"/>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jc w:val="center"/>
              <w:rPr>
                <w:rFonts w:ascii="Times New Roman" w:hAnsi="Times New Roman" w:cs="Times New Roman"/>
                <w:sz w:val="26"/>
                <w:szCs w:val="26"/>
              </w:rPr>
            </w:pPr>
            <w:r>
              <w:rPr>
                <w:rFonts w:ascii="Times New Roman" w:hAnsi="Times New Roman" w:cs="Times New Roman"/>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jc w:val="center"/>
              <w:rPr>
                <w:rFonts w:ascii="Times New Roman" w:hAnsi="Times New Roman" w:cs="Times New Roman"/>
                <w:sz w:val="26"/>
                <w:szCs w:val="26"/>
              </w:rPr>
            </w:pPr>
            <w:r>
              <w:rPr>
                <w:rFonts w:ascii="Times New Roman" w:hAnsi="Times New Roman" w:cs="Times New Roman"/>
                <w:sz w:val="26"/>
                <w:szCs w:val="26"/>
              </w:rPr>
              <w:t>Раздел</w:t>
            </w:r>
          </w:p>
        </w:tc>
        <w:tc>
          <w:tcPr>
            <w:tcW w:w="851"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jc w:val="center"/>
              <w:rPr>
                <w:rFonts w:ascii="Times New Roman" w:hAnsi="Times New Roman" w:cs="Times New Roman"/>
                <w:sz w:val="26"/>
                <w:szCs w:val="26"/>
              </w:rPr>
            </w:pPr>
            <w:r>
              <w:rPr>
                <w:rFonts w:ascii="Times New Roman" w:hAnsi="Times New Roman" w:cs="Times New Roman"/>
                <w:sz w:val="26"/>
                <w:szCs w:val="26"/>
              </w:rPr>
              <w:t>Подраздел</w:t>
            </w:r>
          </w:p>
        </w:tc>
        <w:tc>
          <w:tcPr>
            <w:tcW w:w="708"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jc w:val="center"/>
              <w:rPr>
                <w:rFonts w:ascii="Times New Roman" w:hAnsi="Times New Roman" w:cs="Times New Roman"/>
                <w:sz w:val="26"/>
                <w:szCs w:val="26"/>
              </w:rPr>
            </w:pPr>
            <w:r>
              <w:rPr>
                <w:rFonts w:ascii="Times New Roman" w:hAnsi="Times New Roman" w:cs="Times New Roman"/>
                <w:sz w:val="26"/>
                <w:szCs w:val="26"/>
              </w:rPr>
              <w:t>Вид</w:t>
            </w:r>
          </w:p>
        </w:tc>
        <w:tc>
          <w:tcPr>
            <w:tcW w:w="1843"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ind w:right="151"/>
              <w:jc w:val="center"/>
              <w:rPr>
                <w:rFonts w:ascii="Times New Roman" w:hAnsi="Times New Roman" w:cs="Times New Roman"/>
                <w:sz w:val="26"/>
                <w:szCs w:val="26"/>
              </w:rPr>
            </w:pPr>
            <w:r>
              <w:rPr>
                <w:rFonts w:ascii="Times New Roman" w:hAnsi="Times New Roman" w:cs="Times New Roman"/>
                <w:sz w:val="26"/>
                <w:szCs w:val="26"/>
              </w:rPr>
              <w:t>Объем финансирования</w:t>
            </w:r>
          </w:p>
        </w:tc>
      </w:tr>
      <w:tr w:rsidR="0011365F">
        <w:trPr>
          <w:cantSplit/>
          <w:trHeight w:val="20"/>
        </w:trPr>
        <w:tc>
          <w:tcPr>
            <w:tcW w:w="5103"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jc w:val="center"/>
              <w:rPr>
                <w:rFonts w:ascii="Times New Roman" w:hAnsi="Times New Roman" w:cs="Times New Roman"/>
                <w:sz w:val="26"/>
                <w:szCs w:val="26"/>
              </w:rPr>
            </w:pPr>
            <w:r>
              <w:rPr>
                <w:rFonts w:ascii="Times New Roman" w:hAnsi="Times New Roman" w:cs="Times New Roman"/>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jc w:val="center"/>
              <w:rPr>
                <w:rFonts w:ascii="Times New Roman" w:hAnsi="Times New Roman" w:cs="Times New Roman"/>
                <w:sz w:val="26"/>
                <w:szCs w:val="26"/>
              </w:rPr>
            </w:pPr>
            <w:r>
              <w:rPr>
                <w:rFonts w:ascii="Times New Roman" w:hAnsi="Times New Roman" w:cs="Times New Roman"/>
                <w:sz w:val="26"/>
                <w:szCs w:val="26"/>
              </w:rPr>
              <w:t>5</w:t>
            </w:r>
          </w:p>
        </w:tc>
        <w:tc>
          <w:tcPr>
            <w:tcW w:w="1843" w:type="dxa"/>
            <w:tcBorders>
              <w:top w:val="single" w:sz="4" w:space="0" w:color="auto"/>
              <w:left w:val="single" w:sz="4" w:space="0" w:color="auto"/>
              <w:bottom w:val="single" w:sz="4" w:space="0" w:color="auto"/>
              <w:right w:val="single" w:sz="4" w:space="0" w:color="auto"/>
            </w:tcBorders>
            <w:vAlign w:val="center"/>
          </w:tcPr>
          <w:p w:rsidR="0011365F" w:rsidRDefault="0001795C">
            <w:pPr>
              <w:widowControl w:val="0"/>
              <w:autoSpaceDE w:val="0"/>
              <w:autoSpaceDN w:val="0"/>
              <w:adjustRightInd w:val="0"/>
              <w:spacing w:line="280" w:lineRule="exact"/>
              <w:jc w:val="center"/>
              <w:rPr>
                <w:rFonts w:ascii="Times New Roman" w:hAnsi="Times New Roman" w:cs="Times New Roman"/>
                <w:sz w:val="26"/>
                <w:szCs w:val="26"/>
              </w:rPr>
            </w:pPr>
            <w:r>
              <w:rPr>
                <w:rFonts w:ascii="Times New Roman" w:hAnsi="Times New Roman" w:cs="Times New Roman"/>
                <w:sz w:val="26"/>
                <w:szCs w:val="26"/>
              </w:rPr>
              <w:t>6</w:t>
            </w:r>
          </w:p>
        </w:tc>
      </w:tr>
      <w:tr w:rsidR="0011365F">
        <w:trPr>
          <w:cantSplit/>
          <w:trHeight w:val="20"/>
        </w:trPr>
        <w:tc>
          <w:tcPr>
            <w:tcW w:w="5103" w:type="dxa"/>
            <w:tcBorders>
              <w:top w:val="single" w:sz="4" w:space="0" w:color="auto"/>
            </w:tcBorders>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РАЙОННЫЙ БЮДЖЕТ</w:t>
            </w:r>
          </w:p>
        </w:tc>
        <w:tc>
          <w:tcPr>
            <w:tcW w:w="567" w:type="dxa"/>
            <w:tcBorders>
              <w:top w:val="single" w:sz="4" w:space="0" w:color="auto"/>
            </w:tcBorders>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000</w:t>
            </w:r>
          </w:p>
        </w:tc>
        <w:tc>
          <w:tcPr>
            <w:tcW w:w="567" w:type="dxa"/>
            <w:tcBorders>
              <w:top w:val="single" w:sz="4" w:space="0" w:color="auto"/>
            </w:tcBorders>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tcBorders>
              <w:top w:val="single" w:sz="4" w:space="0" w:color="auto"/>
            </w:tcBorders>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tcBorders>
              <w:top w:val="single" w:sz="4" w:space="0" w:color="auto"/>
            </w:tcBorders>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tcBorders>
              <w:top w:val="single" w:sz="4" w:space="0" w:color="auto"/>
            </w:tcBorders>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115 666 193,46</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Государственное учреждение «Ивацевичский районный архив»</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003</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23 870,00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003</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23 870,00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Государственные органы общего назначения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003</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23 870,00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Государственные архивы</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003</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23 870,00</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Райисполком</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11 687 920,70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5 194 485,28</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Государственные органы общего назначения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2 751 256,00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Органы местного управления и самоуправления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2 751 256,00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Обслуживание государственного долга Республики Беларусь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550,00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Обслуживание долга органов местного управления и самоуправления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550,00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Резервные фонды</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46 334,28</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Резервные фонды местных исполнительных и распорядительных органов</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46 334,28</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Другая 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2 396 345,00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Иные общегосударственные вопросы</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2 396 345,00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НАЦИОНАЛЬНАЯ ОБОРОНА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30 589,72</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Обеспечение мобилизационной подготовки и мобилизации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30 589,72</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94 106,00</w:t>
            </w:r>
          </w:p>
        </w:tc>
      </w:tr>
      <w:tr w:rsidR="0011365F">
        <w:trPr>
          <w:cantSplit/>
          <w:trHeight w:val="20"/>
        </w:trPr>
        <w:tc>
          <w:tcPr>
            <w:tcW w:w="5103" w:type="dxa"/>
          </w:tcPr>
          <w:p w:rsidR="0011365F" w:rsidRDefault="0001795C">
            <w:pPr>
              <w:pStyle w:val="ConsPlusNormal"/>
              <w:ind w:firstLine="0"/>
              <w:rPr>
                <w:rFonts w:ascii="Times New Roman" w:hAnsi="Times New Roman" w:cs="Times New Roman"/>
                <w:sz w:val="26"/>
                <w:szCs w:val="26"/>
              </w:rPr>
            </w:pPr>
            <w:r>
              <w:rPr>
                <w:rFonts w:ascii="Times New Roman" w:hAnsi="Times New Roman" w:cs="Times New Roman"/>
                <w:sz w:val="26"/>
                <w:szCs w:val="26"/>
              </w:rPr>
              <w:t>Транспорт</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19 868,00</w:t>
            </w:r>
          </w:p>
        </w:tc>
      </w:tr>
      <w:tr w:rsidR="0011365F">
        <w:trPr>
          <w:cantSplit/>
          <w:trHeight w:val="20"/>
        </w:trPr>
        <w:tc>
          <w:tcPr>
            <w:tcW w:w="5103" w:type="dxa"/>
          </w:tcPr>
          <w:p w:rsidR="0011365F" w:rsidRDefault="0001795C">
            <w:pPr>
              <w:pStyle w:val="ConsPlusNormal"/>
              <w:ind w:firstLine="0"/>
              <w:rPr>
                <w:rFonts w:ascii="Times New Roman" w:hAnsi="Times New Roman" w:cs="Times New Roman"/>
                <w:sz w:val="26"/>
                <w:szCs w:val="26"/>
              </w:rPr>
            </w:pPr>
            <w:r>
              <w:rPr>
                <w:rFonts w:ascii="Times New Roman" w:hAnsi="Times New Roman" w:cs="Times New Roman"/>
                <w:sz w:val="26"/>
                <w:szCs w:val="26"/>
              </w:rPr>
              <w:t>Иные вопросы в области транспорта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19 868,00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Топливо и энергетика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57 600,00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Другая деятельность в области национальной экономики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16 638,00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Имущественные отношения, картография и геодезия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12 792,00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Туризм</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3 846,00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3 185 404,30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Жилищно-коммунальное хозяйство</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1 028 085,40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Благоустройство населенных пунктов</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2 157 318,90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ФИЗИЧЕСКАЯ КУЛЬТУРА, СПОРТ, КУЛЬТУРА И СРЕДСТВА МАССОВОЙ ИНФОРМАЦИИ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3 132 724,00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Физическая культура и спорт</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3 132 724,00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Физическая культура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3 132 724,00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СОЦИАЛЬНАЯ ПОЛИТИКА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50 611,40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Государственная молодежная политика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2 000,00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Помощь в обеспечении жильем</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47 000,00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1 611,40</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Учреждение здравоохранения «</w:t>
            </w:r>
            <w:proofErr w:type="spellStart"/>
            <w:r>
              <w:rPr>
                <w:rFonts w:ascii="Times New Roman" w:hAnsi="Times New Roman" w:cs="Times New Roman"/>
                <w:sz w:val="26"/>
                <w:szCs w:val="26"/>
              </w:rPr>
              <w:t>Ивацевичская</w:t>
            </w:r>
            <w:proofErr w:type="spellEnd"/>
            <w:r>
              <w:rPr>
                <w:rFonts w:ascii="Times New Roman" w:hAnsi="Times New Roman" w:cs="Times New Roman"/>
                <w:sz w:val="26"/>
                <w:szCs w:val="26"/>
              </w:rPr>
              <w:t xml:space="preserve"> центральная районная больница»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054</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31 403 922,15</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ЗДРАВООХРАНЕНИЕ</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054</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31 382 260,00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Медицинская помощь населению</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054</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31 382 260,00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СОЦИАЛЬНАЯ ПОЛИТИКА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054</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21 662,15</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054</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21 662,15</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Отдел культуры райисполкома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8 715 722,00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196 126,00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Государственные органы общего назначения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110 726,00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Органы местного управления и самоуправления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110 726,00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Другая 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85 400,00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Иные общегосударственные вопросы</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85 400,00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ФИЗИЧЕСКАЯ КУЛЬТУРА, СПОРТ, КУЛЬТУРА И СРЕДСТВА МАССОВОЙ ИНФОРМАЦИИ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5 125 938,00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Культура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5 125 938,00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Культура и искусство</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5 125 938,00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ОБРАЗОВАНИЕ</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09</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3 392 036,00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bCs/>
                <w:sz w:val="26"/>
                <w:szCs w:val="26"/>
              </w:rPr>
              <w:t>Дополнительное образование детей и молодежи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09</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3 392 036,00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СОЦИАЛЬНАЯ ПОЛИТИКА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1 622,00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056</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1 622,00</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Отдел по образованию райисполкома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46 120 772,61</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265 826,00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Государственные органы общего назначения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265 826,00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Органы местного управления и самоуправления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265 826,00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ОБРАЗОВАНИЕ</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09</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44 789 880,16</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Дошкольное образование</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09</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11 582 652,00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Общее среднее образование</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09</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31 669 421,16</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Дополнительное образование детей и молодежи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09</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829 886,00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Другие вопросы в области образования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09</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09</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707 921,00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СОЦИАЛЬНАЯ ПОЛИТИКА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1 065 066,45</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Социальная защита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1 043 817,00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075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21 249,45</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Управление по сельскому хозяйству и продовольствию райисполкома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082</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2 589 304,00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082</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570 757,00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Государственные органы общего назначения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082</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546 860,00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Органы местного управления и самоуправления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082</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546 860,00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Другая 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082</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23 897,00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Иные общегосударственные вопросы</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082</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23 897,00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082</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2 018 547,00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Сельское хозяйство, рыбохозяйственная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082</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2 018 547,00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Сельскохозяйственные организации, финансируемые из бюджета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082</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1 027 083,00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Развитие сельскохозяйственного производства, рыбоводства и переработки сельскохозяйственной продукции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082</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84 076,00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Сохранение и расширение сельскохозяйственных земель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082</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907 388,00</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Филиал «Автомобильный парк № 14 г. Ивацевичи» открытого акционерного общества «</w:t>
            </w:r>
            <w:proofErr w:type="spellStart"/>
            <w:r>
              <w:rPr>
                <w:rFonts w:ascii="Times New Roman" w:hAnsi="Times New Roman" w:cs="Times New Roman"/>
                <w:sz w:val="26"/>
                <w:szCs w:val="26"/>
              </w:rPr>
              <w:t>Брестоблавтотранс</w:t>
            </w:r>
            <w:proofErr w:type="spellEnd"/>
            <w:r>
              <w:rPr>
                <w:rFonts w:ascii="Times New Roman" w:hAnsi="Times New Roman" w:cs="Times New Roman"/>
                <w:sz w:val="26"/>
                <w:szCs w:val="26"/>
              </w:rPr>
              <w:t>»</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104</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1 313 000,00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НАЦИОНАЛЬНАЯ ЭКОНОМИКА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104</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1 313 000,00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Транспорт</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104</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1 313 000,00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104</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1 313 000,00</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Государственное унитарное производственное предприятие «</w:t>
            </w:r>
            <w:proofErr w:type="spellStart"/>
            <w:r>
              <w:rPr>
                <w:rFonts w:ascii="Times New Roman" w:hAnsi="Times New Roman" w:cs="Times New Roman"/>
                <w:sz w:val="26"/>
                <w:szCs w:val="26"/>
              </w:rPr>
              <w:t>Ивацевичское</w:t>
            </w:r>
            <w:proofErr w:type="spellEnd"/>
            <w:r>
              <w:rPr>
                <w:rFonts w:ascii="Times New Roman" w:hAnsi="Times New Roman" w:cs="Times New Roman"/>
                <w:sz w:val="26"/>
                <w:szCs w:val="26"/>
              </w:rPr>
              <w:t xml:space="preserve"> ЖКХ»</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7 588 729,00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27 180,00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Другая 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27 180,00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Иные общегосударственные вопросы</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27 180,00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lastRenderedPageBreak/>
              <w:t>НАЦИОНАЛЬНАЯ ЭКОНОМИКА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110 </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247 973,00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Топливо и энергетика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234 973,00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Другая деятельность в области национальной экономики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13 000,00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Имущественные отношения, картография и геодезия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13 000,00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7 313 576,00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Жилищно-коммунальное хозяйство</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110</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7 208 311,00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Другие вопросы в области жилищно-коммунальных услуг</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110</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105 265,00</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Управление по труду, занятости и социальной защите райисполкома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4 994 854,00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863 164,00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Государственные органы общего назначения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860 164,00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Органы местного управления и самоуправления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860 164,00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Другая 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3 000,00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Иные общегосударственные вопросы</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3 000,00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СОЦИАЛЬНАЯ ПОЛИТИКА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4 131 690,00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Социальная защита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2 600 850,00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Помощь семьям, воспитывающим детей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15 305,00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Другие вопросы в области социальной политики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117</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08</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1 515 535,00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Дочернее коммунальное унитарное предприятие по капитальному строительству «УКС Ивацевичского района»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300 000,00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ЖИЛИЩНО-КОММУНАЛЬНЫЕ УСЛУГИ И ЖИЛИЩНОЕ СТРОИТЕЛЬСТВО</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300 000,00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Благоустройство населенных пунктов</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123</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06</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300 000,00</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bCs/>
                <w:sz w:val="26"/>
                <w:szCs w:val="26"/>
              </w:rPr>
              <w:t>Государственное природоохранное учреждение «Заказник республиканского значения «</w:t>
            </w:r>
            <w:proofErr w:type="spellStart"/>
            <w:r>
              <w:rPr>
                <w:rFonts w:ascii="Times New Roman" w:hAnsi="Times New Roman" w:cs="Times New Roman"/>
                <w:bCs/>
                <w:sz w:val="26"/>
                <w:szCs w:val="26"/>
              </w:rPr>
              <w:t>Выгонощанское</w:t>
            </w:r>
            <w:proofErr w:type="spellEnd"/>
            <w:r>
              <w:rPr>
                <w:rFonts w:ascii="Times New Roman" w:hAnsi="Times New Roman" w:cs="Times New Roman"/>
                <w:bCs/>
                <w:sz w:val="26"/>
                <w:szCs w:val="26"/>
              </w:rPr>
              <w:t>»</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145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86 984,00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ОХРАНА ОКРУЖАЮЩЕЙ СРЕДЫ</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145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86 984,00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Охрана природной среды</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145</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02</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86 984,00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Финансовый отдел райисполкома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348</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4 416,00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348</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4 416,00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Обслуживание государственного долга Республики Беларусь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348</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4 416,00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Обслуживание долга органов местного управления и самоуправления</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348</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05</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4 416,00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proofErr w:type="spellStart"/>
            <w:r>
              <w:rPr>
                <w:rFonts w:ascii="Times New Roman" w:hAnsi="Times New Roman" w:cs="Times New Roman"/>
                <w:sz w:val="26"/>
                <w:szCs w:val="26"/>
              </w:rPr>
              <w:t>Бытенский</w:t>
            </w:r>
            <w:proofErr w:type="spellEnd"/>
            <w:r>
              <w:rPr>
                <w:rFonts w:ascii="Times New Roman" w:hAnsi="Times New Roman" w:cs="Times New Roman"/>
                <w:sz w:val="26"/>
                <w:szCs w:val="26"/>
              </w:rPr>
              <w:t xml:space="preserve"> сельский исполнительный комитет</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411</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53 850,00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411</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53 850,00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411</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53 850,00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Трансферты бюджетам других уровней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411</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53 850,00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proofErr w:type="spellStart"/>
            <w:r>
              <w:rPr>
                <w:rFonts w:ascii="Times New Roman" w:hAnsi="Times New Roman" w:cs="Times New Roman"/>
                <w:sz w:val="26"/>
                <w:szCs w:val="26"/>
              </w:rPr>
              <w:t>Вольковский</w:t>
            </w:r>
            <w:proofErr w:type="spellEnd"/>
            <w:r>
              <w:rPr>
                <w:rFonts w:ascii="Times New Roman" w:hAnsi="Times New Roman" w:cs="Times New Roman"/>
                <w:sz w:val="26"/>
                <w:szCs w:val="26"/>
              </w:rPr>
              <w:t xml:space="preserve"> сельский исполнительный комитет</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412</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107 562,00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412</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107 562,00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412</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107 562,00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Трансферты бюджетам</w:t>
            </w:r>
            <w:r>
              <w:rPr>
                <w:rFonts w:ascii="Times New Roman" w:hAnsi="Times New Roman" w:cs="Times New Roman"/>
                <w:sz w:val="26"/>
                <w:szCs w:val="26"/>
                <w:lang w:val="en-US"/>
              </w:rPr>
              <w:t xml:space="preserve"> </w:t>
            </w:r>
            <w:r>
              <w:rPr>
                <w:rFonts w:ascii="Times New Roman" w:hAnsi="Times New Roman" w:cs="Times New Roman"/>
                <w:sz w:val="26"/>
                <w:szCs w:val="26"/>
              </w:rPr>
              <w:t>других уровней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412</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107 562,00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proofErr w:type="spellStart"/>
            <w:r>
              <w:rPr>
                <w:rFonts w:ascii="Times New Roman" w:hAnsi="Times New Roman" w:cs="Times New Roman"/>
                <w:sz w:val="26"/>
                <w:szCs w:val="26"/>
              </w:rPr>
              <w:t>Житлинский</w:t>
            </w:r>
            <w:proofErr w:type="spellEnd"/>
            <w:r>
              <w:rPr>
                <w:rFonts w:ascii="Times New Roman" w:hAnsi="Times New Roman" w:cs="Times New Roman"/>
                <w:sz w:val="26"/>
                <w:szCs w:val="26"/>
              </w:rPr>
              <w:t xml:space="preserve"> сельский исполнительный комитет</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416</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80 580,00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416</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jc w:val="right"/>
              <w:rPr>
                <w:rFonts w:ascii="Times New Roman" w:hAnsi="Times New Roman" w:cs="Times New Roman"/>
                <w:sz w:val="26"/>
                <w:szCs w:val="26"/>
              </w:rPr>
            </w:pPr>
            <w:r>
              <w:rPr>
                <w:rFonts w:ascii="Times New Roman" w:hAnsi="Times New Roman" w:cs="Times New Roman"/>
                <w:sz w:val="26"/>
                <w:szCs w:val="26"/>
              </w:rPr>
              <w:t>80 580,00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416</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jc w:val="right"/>
              <w:rPr>
                <w:rFonts w:ascii="Times New Roman" w:hAnsi="Times New Roman" w:cs="Times New Roman"/>
                <w:sz w:val="26"/>
                <w:szCs w:val="26"/>
              </w:rPr>
            </w:pPr>
            <w:r>
              <w:rPr>
                <w:rFonts w:ascii="Times New Roman" w:hAnsi="Times New Roman" w:cs="Times New Roman"/>
                <w:sz w:val="26"/>
                <w:szCs w:val="26"/>
              </w:rPr>
              <w:t>80 580,00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Трансферты бюджетам других уровней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416</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jc w:val="right"/>
              <w:rPr>
                <w:rFonts w:ascii="Times New Roman" w:hAnsi="Times New Roman" w:cs="Times New Roman"/>
                <w:sz w:val="26"/>
                <w:szCs w:val="26"/>
              </w:rPr>
            </w:pPr>
            <w:r>
              <w:rPr>
                <w:rFonts w:ascii="Times New Roman" w:hAnsi="Times New Roman" w:cs="Times New Roman"/>
                <w:sz w:val="26"/>
                <w:szCs w:val="26"/>
              </w:rPr>
              <w:t>80 580,00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proofErr w:type="spellStart"/>
            <w:r>
              <w:rPr>
                <w:rFonts w:ascii="Times New Roman" w:hAnsi="Times New Roman" w:cs="Times New Roman"/>
                <w:sz w:val="26"/>
                <w:szCs w:val="26"/>
              </w:rPr>
              <w:t>Квасевичский</w:t>
            </w:r>
            <w:proofErr w:type="spellEnd"/>
            <w:r>
              <w:rPr>
                <w:rFonts w:ascii="Times New Roman" w:hAnsi="Times New Roman" w:cs="Times New Roman"/>
                <w:sz w:val="26"/>
                <w:szCs w:val="26"/>
              </w:rPr>
              <w:t xml:space="preserve"> сельский исполнительный комитет</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417</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36 271,00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417</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36 271,00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417</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36 271,00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Трансферты бюджетам</w:t>
            </w:r>
            <w:r>
              <w:rPr>
                <w:rFonts w:ascii="Times New Roman" w:hAnsi="Times New Roman" w:cs="Times New Roman"/>
                <w:sz w:val="26"/>
                <w:szCs w:val="26"/>
                <w:lang w:val="en-US"/>
              </w:rPr>
              <w:t xml:space="preserve"> </w:t>
            </w:r>
            <w:r>
              <w:rPr>
                <w:rFonts w:ascii="Times New Roman" w:hAnsi="Times New Roman" w:cs="Times New Roman"/>
                <w:sz w:val="26"/>
                <w:szCs w:val="26"/>
              </w:rPr>
              <w:t>других уровней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417</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36 271,00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proofErr w:type="spellStart"/>
            <w:r>
              <w:rPr>
                <w:rFonts w:ascii="Times New Roman" w:hAnsi="Times New Roman" w:cs="Times New Roman"/>
                <w:sz w:val="26"/>
                <w:szCs w:val="26"/>
              </w:rPr>
              <w:t>Милейковский</w:t>
            </w:r>
            <w:proofErr w:type="spellEnd"/>
            <w:r>
              <w:rPr>
                <w:rFonts w:ascii="Times New Roman" w:hAnsi="Times New Roman" w:cs="Times New Roman"/>
                <w:sz w:val="26"/>
                <w:szCs w:val="26"/>
              </w:rPr>
              <w:t xml:space="preserve"> сельский исполнительный комитет</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421</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45 011,00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421</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45 011,00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lastRenderedPageBreak/>
              <w:t>Межбюджетные трансферты</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421</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45 011,00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Трансферты бюджетам</w:t>
            </w:r>
            <w:r>
              <w:rPr>
                <w:rFonts w:ascii="Times New Roman" w:hAnsi="Times New Roman" w:cs="Times New Roman"/>
                <w:sz w:val="26"/>
                <w:szCs w:val="26"/>
                <w:lang w:val="en-US"/>
              </w:rPr>
              <w:t xml:space="preserve"> </w:t>
            </w:r>
            <w:r>
              <w:rPr>
                <w:rFonts w:ascii="Times New Roman" w:hAnsi="Times New Roman" w:cs="Times New Roman"/>
                <w:sz w:val="26"/>
                <w:szCs w:val="26"/>
              </w:rPr>
              <w:t>других уровней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421</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45 011,00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proofErr w:type="spellStart"/>
            <w:r>
              <w:rPr>
                <w:rFonts w:ascii="Times New Roman" w:hAnsi="Times New Roman" w:cs="Times New Roman"/>
                <w:sz w:val="26"/>
                <w:szCs w:val="26"/>
              </w:rPr>
              <w:t>Речковский</w:t>
            </w:r>
            <w:proofErr w:type="spellEnd"/>
            <w:r>
              <w:rPr>
                <w:rFonts w:ascii="Times New Roman" w:hAnsi="Times New Roman" w:cs="Times New Roman"/>
                <w:sz w:val="26"/>
                <w:szCs w:val="26"/>
              </w:rPr>
              <w:t xml:space="preserve"> сельский исполнительный комитет</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425</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50 214,00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425</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50 214,00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425</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50 214,00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Трансферты бюджетам</w:t>
            </w:r>
            <w:r>
              <w:rPr>
                <w:rFonts w:ascii="Times New Roman" w:hAnsi="Times New Roman" w:cs="Times New Roman"/>
                <w:sz w:val="26"/>
                <w:szCs w:val="26"/>
                <w:lang w:val="en-US"/>
              </w:rPr>
              <w:t xml:space="preserve"> </w:t>
            </w:r>
            <w:r>
              <w:rPr>
                <w:rFonts w:ascii="Times New Roman" w:hAnsi="Times New Roman" w:cs="Times New Roman"/>
                <w:sz w:val="26"/>
                <w:szCs w:val="26"/>
              </w:rPr>
              <w:t>других уровней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425</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50 214,00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proofErr w:type="spellStart"/>
            <w:r>
              <w:rPr>
                <w:rFonts w:ascii="Times New Roman" w:hAnsi="Times New Roman" w:cs="Times New Roman"/>
                <w:sz w:val="26"/>
                <w:szCs w:val="26"/>
              </w:rPr>
              <w:t>Святовольский</w:t>
            </w:r>
            <w:proofErr w:type="spellEnd"/>
            <w:r>
              <w:rPr>
                <w:rFonts w:ascii="Times New Roman" w:hAnsi="Times New Roman" w:cs="Times New Roman"/>
                <w:sz w:val="26"/>
                <w:szCs w:val="26"/>
              </w:rPr>
              <w:t xml:space="preserve"> сельский исполнительный комитет</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426</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83 106,00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426</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83 106,00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426</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83 106,00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Трансферты бюджетам</w:t>
            </w:r>
            <w:r>
              <w:rPr>
                <w:rFonts w:ascii="Times New Roman" w:hAnsi="Times New Roman" w:cs="Times New Roman"/>
                <w:sz w:val="26"/>
                <w:szCs w:val="26"/>
                <w:lang w:val="en-US"/>
              </w:rPr>
              <w:t xml:space="preserve"> </w:t>
            </w:r>
            <w:r>
              <w:rPr>
                <w:rFonts w:ascii="Times New Roman" w:hAnsi="Times New Roman" w:cs="Times New Roman"/>
                <w:sz w:val="26"/>
                <w:szCs w:val="26"/>
              </w:rPr>
              <w:t>других уровней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426</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83 106,00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proofErr w:type="spellStart"/>
            <w:r>
              <w:rPr>
                <w:rFonts w:ascii="Times New Roman" w:hAnsi="Times New Roman" w:cs="Times New Roman"/>
                <w:sz w:val="26"/>
                <w:szCs w:val="26"/>
              </w:rPr>
              <w:t>Стайковский</w:t>
            </w:r>
            <w:proofErr w:type="spellEnd"/>
            <w:r>
              <w:rPr>
                <w:rFonts w:ascii="Times New Roman" w:hAnsi="Times New Roman" w:cs="Times New Roman"/>
                <w:sz w:val="26"/>
                <w:szCs w:val="26"/>
              </w:rPr>
              <w:t xml:space="preserve"> сельский исполнительный комитет</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427</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92 485,00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427</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92 485,00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427</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92 485,00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Трансферты бюджетам</w:t>
            </w:r>
            <w:r>
              <w:rPr>
                <w:rFonts w:ascii="Times New Roman" w:hAnsi="Times New Roman" w:cs="Times New Roman"/>
                <w:sz w:val="26"/>
                <w:szCs w:val="26"/>
                <w:lang w:val="en-US"/>
              </w:rPr>
              <w:t xml:space="preserve"> </w:t>
            </w:r>
            <w:r>
              <w:rPr>
                <w:rFonts w:ascii="Times New Roman" w:hAnsi="Times New Roman" w:cs="Times New Roman"/>
                <w:sz w:val="26"/>
                <w:szCs w:val="26"/>
              </w:rPr>
              <w:t>других уровней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427</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92 485,00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proofErr w:type="spellStart"/>
            <w:r>
              <w:rPr>
                <w:rFonts w:ascii="Times New Roman" w:hAnsi="Times New Roman" w:cs="Times New Roman"/>
                <w:sz w:val="26"/>
                <w:szCs w:val="26"/>
              </w:rPr>
              <w:t>Яглевичский</w:t>
            </w:r>
            <w:proofErr w:type="spellEnd"/>
            <w:r>
              <w:rPr>
                <w:rFonts w:ascii="Times New Roman" w:hAnsi="Times New Roman" w:cs="Times New Roman"/>
                <w:sz w:val="26"/>
                <w:szCs w:val="26"/>
              </w:rPr>
              <w:t xml:space="preserve"> сельский исполнительный комитет</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428</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27 500,00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428</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27 500,00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428</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27 500,00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Трансферты бюджетам</w:t>
            </w:r>
            <w:r>
              <w:rPr>
                <w:rFonts w:ascii="Times New Roman" w:hAnsi="Times New Roman" w:cs="Times New Roman"/>
                <w:sz w:val="26"/>
                <w:szCs w:val="26"/>
                <w:lang w:val="en-US"/>
              </w:rPr>
              <w:t xml:space="preserve"> </w:t>
            </w:r>
            <w:r>
              <w:rPr>
                <w:rFonts w:ascii="Times New Roman" w:hAnsi="Times New Roman" w:cs="Times New Roman"/>
                <w:sz w:val="26"/>
                <w:szCs w:val="26"/>
              </w:rPr>
              <w:t>других уровней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428</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27 500,00</w:t>
            </w:r>
          </w:p>
        </w:tc>
      </w:tr>
      <w:tr w:rsidR="0011365F">
        <w:trPr>
          <w:cantSplit/>
          <w:trHeight w:val="20"/>
        </w:trPr>
        <w:tc>
          <w:tcPr>
            <w:tcW w:w="5103" w:type="dxa"/>
          </w:tcPr>
          <w:p w:rsidR="0011365F" w:rsidRDefault="0001795C">
            <w:pPr>
              <w:rPr>
                <w:rFonts w:ascii="Times New Roman" w:hAnsi="Times New Roman" w:cs="Times New Roman"/>
                <w:sz w:val="26"/>
                <w:szCs w:val="26"/>
              </w:rPr>
            </w:pPr>
            <w:proofErr w:type="spellStart"/>
            <w:r>
              <w:rPr>
                <w:rFonts w:ascii="Times New Roman" w:hAnsi="Times New Roman" w:cs="Times New Roman"/>
                <w:sz w:val="26"/>
                <w:szCs w:val="26"/>
              </w:rPr>
              <w:t>Телеханский</w:t>
            </w:r>
            <w:proofErr w:type="spellEnd"/>
            <w:r>
              <w:rPr>
                <w:rFonts w:ascii="Times New Roman" w:hAnsi="Times New Roman" w:cs="Times New Roman"/>
                <w:sz w:val="26"/>
                <w:szCs w:val="26"/>
              </w:rPr>
              <w:t xml:space="preserve"> сельский исполнительный комитет</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429</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164 731,00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429</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164 731,00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Межбюджетные трансферты</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429</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164 731,00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Трансферты бюджетам</w:t>
            </w:r>
            <w:r>
              <w:rPr>
                <w:rFonts w:ascii="Times New Roman" w:hAnsi="Times New Roman" w:cs="Times New Roman"/>
                <w:sz w:val="26"/>
                <w:szCs w:val="26"/>
                <w:lang w:val="en-US"/>
              </w:rPr>
              <w:t xml:space="preserve"> </w:t>
            </w:r>
            <w:r>
              <w:rPr>
                <w:rFonts w:ascii="Times New Roman" w:hAnsi="Times New Roman" w:cs="Times New Roman"/>
                <w:sz w:val="26"/>
                <w:szCs w:val="26"/>
              </w:rPr>
              <w:t>других уровней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429</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164 731,00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Коссовский городской исполнительный комитет</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430</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48 491,00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430</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48 491,00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lastRenderedPageBreak/>
              <w:t>Межбюджетные трансферты</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430</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48 491,00</w:t>
            </w:r>
          </w:p>
        </w:tc>
      </w:tr>
      <w:tr w:rsidR="0011365F">
        <w:trPr>
          <w:cantSplit/>
          <w:trHeight w:val="20"/>
        </w:trPr>
        <w:tc>
          <w:tcPr>
            <w:tcW w:w="5103" w:type="dxa"/>
            <w:vAlign w:val="bottom"/>
          </w:tcPr>
          <w:p w:rsidR="0011365F" w:rsidRDefault="0001795C">
            <w:pPr>
              <w:rPr>
                <w:rFonts w:ascii="Times New Roman" w:hAnsi="Times New Roman" w:cs="Times New Roman"/>
                <w:sz w:val="26"/>
                <w:szCs w:val="26"/>
              </w:rPr>
            </w:pPr>
            <w:r>
              <w:rPr>
                <w:rFonts w:ascii="Times New Roman" w:hAnsi="Times New Roman" w:cs="Times New Roman"/>
                <w:sz w:val="26"/>
                <w:szCs w:val="26"/>
              </w:rPr>
              <w:t>Трансферты бюджетам</w:t>
            </w:r>
            <w:r>
              <w:rPr>
                <w:rFonts w:ascii="Times New Roman" w:hAnsi="Times New Roman" w:cs="Times New Roman"/>
                <w:sz w:val="26"/>
                <w:szCs w:val="26"/>
                <w:lang w:val="en-US"/>
              </w:rPr>
              <w:t xml:space="preserve"> </w:t>
            </w:r>
            <w:r>
              <w:rPr>
                <w:rFonts w:ascii="Times New Roman" w:hAnsi="Times New Roman" w:cs="Times New Roman"/>
                <w:sz w:val="26"/>
                <w:szCs w:val="26"/>
              </w:rPr>
              <w:t>других уровней</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430</w:t>
            </w:r>
          </w:p>
        </w:tc>
        <w:tc>
          <w:tcPr>
            <w:tcW w:w="567"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11</w:t>
            </w:r>
          </w:p>
        </w:tc>
        <w:tc>
          <w:tcPr>
            <w:tcW w:w="708" w:type="dxa"/>
            <w:vAlign w:val="bottom"/>
          </w:tcPr>
          <w:p w:rsidR="0011365F" w:rsidRDefault="0001795C">
            <w:pPr>
              <w:jc w:val="center"/>
              <w:rPr>
                <w:rFonts w:ascii="Times New Roman" w:hAnsi="Times New Roman" w:cs="Times New Roman"/>
                <w:sz w:val="26"/>
                <w:szCs w:val="26"/>
              </w:rPr>
            </w:pPr>
            <w:r>
              <w:rPr>
                <w:rFonts w:ascii="Times New Roman" w:hAnsi="Times New Roman" w:cs="Times New Roman"/>
                <w:sz w:val="26"/>
                <w:szCs w:val="26"/>
              </w:rPr>
              <w:t>01</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48 491,00</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bookmarkStart w:id="8" w:name="_Hlk138402533"/>
            <w:proofErr w:type="spellStart"/>
            <w:r>
              <w:rPr>
                <w:rFonts w:ascii="Times New Roman" w:hAnsi="Times New Roman" w:cs="Times New Roman"/>
                <w:sz w:val="26"/>
                <w:szCs w:val="26"/>
              </w:rPr>
              <w:t>Ивацевичская</w:t>
            </w:r>
            <w:proofErr w:type="spellEnd"/>
            <w:r>
              <w:rPr>
                <w:rFonts w:ascii="Times New Roman" w:hAnsi="Times New Roman" w:cs="Times New Roman"/>
                <w:sz w:val="26"/>
                <w:szCs w:val="26"/>
              </w:rPr>
              <w:t xml:space="preserve"> районная организация общественного объединения «Белорусский республиканский союз молодежи»</w:t>
            </w:r>
            <w:bookmarkEnd w:id="8"/>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691</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7 465,00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СОЦИАЛЬНАЯ ПОЛИТИКА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691</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7 465,00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Государственная молодежная политика</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691</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04</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7 465,00</w:t>
            </w:r>
          </w:p>
        </w:tc>
      </w:tr>
      <w:tr w:rsidR="0011365F">
        <w:trPr>
          <w:cantSplit/>
          <w:trHeight w:val="20"/>
        </w:trPr>
        <w:tc>
          <w:tcPr>
            <w:tcW w:w="5103" w:type="dxa"/>
          </w:tcPr>
          <w:p w:rsidR="0011365F" w:rsidRDefault="0001795C">
            <w:pPr>
              <w:widowControl w:val="0"/>
              <w:autoSpaceDE w:val="0"/>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Прочие организации</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999</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39 433,00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999</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39 433,00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Другая общегосударственная деятельность</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999</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00</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39 433,00</w:t>
            </w:r>
          </w:p>
        </w:tc>
      </w:tr>
      <w:tr w:rsidR="0011365F">
        <w:trPr>
          <w:cantSplit/>
          <w:trHeight w:val="20"/>
        </w:trPr>
        <w:tc>
          <w:tcPr>
            <w:tcW w:w="5103" w:type="dxa"/>
          </w:tcPr>
          <w:p w:rsidR="0011365F" w:rsidRDefault="0001795C">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Иные общегосударственные вопросы</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999</w:t>
            </w:r>
          </w:p>
        </w:tc>
        <w:tc>
          <w:tcPr>
            <w:tcW w:w="567"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01</w:t>
            </w:r>
          </w:p>
        </w:tc>
        <w:tc>
          <w:tcPr>
            <w:tcW w:w="851"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10</w:t>
            </w:r>
          </w:p>
        </w:tc>
        <w:tc>
          <w:tcPr>
            <w:tcW w:w="708" w:type="dxa"/>
            <w:vAlign w:val="bottom"/>
          </w:tcPr>
          <w:p w:rsidR="0011365F" w:rsidRDefault="0001795C">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03</w:t>
            </w:r>
          </w:p>
        </w:tc>
        <w:tc>
          <w:tcPr>
            <w:tcW w:w="1843" w:type="dxa"/>
            <w:vAlign w:val="bottom"/>
          </w:tcPr>
          <w:p w:rsidR="0011365F" w:rsidRDefault="0001795C">
            <w:pPr>
              <w:widowControl w:val="0"/>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39 433,00</w:t>
            </w:r>
          </w:p>
        </w:tc>
      </w:tr>
      <w:bookmarkEnd w:id="6"/>
      <w:bookmarkEnd w:id="7"/>
    </w:tbl>
    <w:p w:rsidR="0011365F" w:rsidRDefault="0011365F">
      <w:pPr>
        <w:widowControl w:val="0"/>
        <w:autoSpaceDE w:val="0"/>
        <w:autoSpaceDN w:val="0"/>
        <w:adjustRightInd w:val="0"/>
        <w:ind w:right="-142"/>
        <w:jc w:val="both"/>
        <w:outlineLvl w:val="0"/>
        <w:rPr>
          <w:rFonts w:ascii="Times New Roman" w:hAnsi="Times New Roman" w:cs="Times New Roman"/>
          <w:sz w:val="26"/>
          <w:szCs w:val="26"/>
        </w:rPr>
      </w:pPr>
    </w:p>
    <w:sectPr w:rsidR="0011365F">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28" w:rsidRDefault="007F3D28">
      <w:r>
        <w:separator/>
      </w:r>
    </w:p>
  </w:endnote>
  <w:endnote w:type="continuationSeparator" w:id="0">
    <w:p w:rsidR="007F3D28" w:rsidRDefault="007F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01"/>
    <w:family w:val="roman"/>
    <w:notTrueType/>
    <w:pitch w:val="variable"/>
  </w:font>
  <w:font w:name="1">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28" w:rsidRDefault="007F3D28">
      <w:r>
        <w:separator/>
      </w:r>
    </w:p>
  </w:footnote>
  <w:footnote w:type="continuationSeparator" w:id="0">
    <w:p w:rsidR="007F3D28" w:rsidRDefault="007F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65F" w:rsidRDefault="0001795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1365F" w:rsidRDefault="001136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65F" w:rsidRDefault="0001795C">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9D7DC3">
      <w:rPr>
        <w:noProof/>
        <w:sz w:val="28"/>
        <w:szCs w:val="28"/>
      </w:rPr>
      <w:t>8</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65F" w:rsidRDefault="0011365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5F"/>
    <w:rsid w:val="0001795C"/>
    <w:rsid w:val="0011365F"/>
    <w:rsid w:val="007F3D28"/>
    <w:rsid w:val="009D7DC3"/>
    <w:rsid w:val="00A6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5809EA-B4A8-4D41-9035-2D4C06C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CYR" w:hAnsi="Times New Roman CYR" w:cs="Times New Roman CYR"/>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Courier New" w:hAnsi="Courier New" w:cs="Courier New"/>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ConsPlusNormal">
    <w:name w:val="ConsPlusNormal"/>
    <w:pPr>
      <w:widowControl w:val="0"/>
      <w:autoSpaceDE w:val="0"/>
      <w:autoSpaceDN w:val="0"/>
      <w:adjustRightInd w:val="0"/>
      <w:ind w:firstLine="720"/>
    </w:pPr>
    <w:rPr>
      <w:rFonts w:ascii="Courier New" w:hAnsi="Courier New" w:cs="Courier New"/>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CYR" w:hAnsi="Times New Roman CYR" w:cs="Times New Roman CYR" w:hint="default"/>
      <w:b/>
      <w:bCs/>
      <w:sz w:val="22"/>
      <w:szCs w:val="22"/>
    </w:rPr>
  </w:style>
  <w:style w:type="character" w:customStyle="1" w:styleId="pers">
    <w:name w:val="pers"/>
    <w:rPr>
      <w:rFonts w:ascii="Times New Roman CYR" w:hAnsi="Times New Roman CYR" w:cs="Times New Roman CYR" w:hint="default"/>
      <w:b/>
      <w:bCs/>
      <w:sz w:val="22"/>
      <w:szCs w:val="22"/>
    </w:rPr>
  </w:style>
  <w:style w:type="paragraph" w:styleId="a4">
    <w:name w:val="Body Text Indent"/>
    <w:basedOn w:val="a"/>
    <w:link w:val="a5"/>
    <w:pPr>
      <w:tabs>
        <w:tab w:val="left" w:pos="709"/>
      </w:tabs>
      <w:jc w:val="both"/>
    </w:pPr>
    <w:rPr>
      <w:rFonts w:ascii="Calibri Light" w:hAnsi="Calibri Light"/>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Calibri" w:hAnsi="Calibri"/>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CYR" w:hAnsi="Times New Roman CYR" w:cs="Times New Roman CYR"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Courier New" w:hAnsi="Courier New" w:cs="Courier New"/>
      <w:sz w:val="20"/>
      <w:szCs w:val="20"/>
      <w:lang w:val="en-ZA" w:eastAsia="en-ZA"/>
    </w:rPr>
  </w:style>
  <w:style w:type="paragraph" w:styleId="af0">
    <w:name w:val="Balloon Text"/>
    <w:basedOn w:val="a"/>
    <w:link w:val="af1"/>
    <w:uiPriority w:val="99"/>
    <w:semiHidden/>
    <w:rPr>
      <w:rFonts w:ascii="Calibri" w:hAnsi="Calibri" w:cs="Calibri"/>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Calibri" w:hAnsi="Calibri"/>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Calibri" w:hAnsi="Calibri"/>
      <w:sz w:val="20"/>
      <w:szCs w:val="20"/>
      <w:lang w:val="en-US" w:eastAsia="en-US"/>
    </w:rPr>
  </w:style>
  <w:style w:type="paragraph" w:customStyle="1" w:styleId="ConsPlusTitle">
    <w:name w:val="ConsPlusTitle"/>
    <w:pPr>
      <w:widowControl w:val="0"/>
      <w:autoSpaceDE w:val="0"/>
      <w:autoSpaceDN w:val="0"/>
      <w:adjustRightInd w:val="0"/>
    </w:pPr>
    <w:rPr>
      <w:rFonts w:ascii="Courier New" w:hAnsi="Courier New" w:cs="Courier New"/>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ambria Math" w:hAnsi="Cambria Math" w:cs="Cambria Math"/>
    </w:rPr>
  </w:style>
  <w:style w:type="paragraph" w:customStyle="1" w:styleId="ConsPlusDocList">
    <w:name w:val="ConsPlusDocList"/>
    <w:uiPriority w:val="99"/>
    <w:pPr>
      <w:widowControl w:val="0"/>
      <w:autoSpaceDE w:val="0"/>
      <w:autoSpaceDN w:val="0"/>
      <w:adjustRightInd w:val="0"/>
    </w:pPr>
    <w:rPr>
      <w:rFonts w:ascii="Cambria Math" w:hAnsi="Cambria Math" w:cs="Cambria Math"/>
    </w:rPr>
  </w:style>
  <w:style w:type="paragraph" w:customStyle="1" w:styleId="ConsPlusTitlePage">
    <w:name w:val="ConsPlusTitlePage"/>
    <w:uiPriority w:val="99"/>
    <w:pPr>
      <w:widowControl w:val="0"/>
      <w:autoSpaceDE w:val="0"/>
      <w:autoSpaceDN w:val="0"/>
      <w:adjustRightInd w:val="0"/>
    </w:pPr>
    <w:rPr>
      <w:rFonts w:ascii="Calibri" w:hAnsi="Calibri" w:cs="Calibri"/>
    </w:rPr>
  </w:style>
  <w:style w:type="paragraph" w:customStyle="1" w:styleId="ConsPlusJurTerm">
    <w:name w:val="ConsPlusJurTerm"/>
    <w:uiPriority w:val="99"/>
    <w:pPr>
      <w:widowControl w:val="0"/>
      <w:autoSpaceDE w:val="0"/>
      <w:autoSpaceDN w:val="0"/>
      <w:adjustRightInd w:val="0"/>
    </w:pPr>
    <w:rPr>
      <w:rFonts w:ascii="Calibri" w:hAnsi="Calibri" w:cs="Calibri"/>
      <w:sz w:val="22"/>
      <w:szCs w:val="22"/>
    </w:rPr>
  </w:style>
  <w:style w:type="character" w:customStyle="1" w:styleId="af1">
    <w:name w:val="Текст выноски Знак"/>
    <w:link w:val="af0"/>
    <w:uiPriority w:val="99"/>
    <w:semiHidden/>
    <w:locked/>
    <w:rPr>
      <w:rFonts w:ascii="Calibri" w:hAnsi="Calibri" w:cs="Calibri"/>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1" w:hAnsi="1" w:cs="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CYR" w:hAnsi="Times New Roman CYR" w:cs="Times New Roman CYR" w:hint="default"/>
      <w:spacing w:val="10"/>
      <w:sz w:val="26"/>
      <w:szCs w:val="26"/>
    </w:rPr>
  </w:style>
  <w:style w:type="paragraph" w:customStyle="1" w:styleId="af9">
    <w:name w:val="Знак"/>
    <w:basedOn w:val="a"/>
    <w:pPr>
      <w:spacing w:before="100" w:beforeAutospacing="1" w:after="100" w:afterAutospacing="1"/>
    </w:pPr>
    <w:rPr>
      <w:rFonts w:ascii="Calibri" w:hAnsi="Calibri"/>
      <w:sz w:val="20"/>
      <w:szCs w:val="20"/>
      <w:lang w:val="en-US" w:eastAsia="en-US"/>
    </w:rPr>
  </w:style>
  <w:style w:type="paragraph" w:customStyle="1" w:styleId="15">
    <w:name w:val="Знак Знак Знак Знак1"/>
    <w:basedOn w:val="a"/>
    <w:pPr>
      <w:spacing w:before="100" w:beforeAutospacing="1" w:after="100" w:afterAutospacing="1"/>
    </w:pPr>
    <w:rPr>
      <w:rFonts w:ascii="Calibri" w:hAnsi="Calibri"/>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Calibri" w:hAnsi="Calibri"/>
      <w:sz w:val="20"/>
      <w:szCs w:val="20"/>
      <w:lang w:val="en-US" w:eastAsia="en-US"/>
    </w:rPr>
  </w:style>
  <w:style w:type="character" w:customStyle="1" w:styleId="20">
    <w:name w:val="Заголовок 2 Знак"/>
    <w:link w:val="2"/>
    <w:rPr>
      <w:rFonts w:ascii="Courier New" w:hAnsi="Courier New" w:cs="Courier New"/>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Calibri" w:hAnsi="Calibri"/>
      <w:sz w:val="20"/>
      <w:szCs w:val="20"/>
      <w:lang w:val="en-US" w:eastAsia="en-US"/>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style>
  <w:style w:type="character" w:customStyle="1" w:styleId="30">
    <w:name w:val="Заголовок 3 Знак"/>
    <w:basedOn w:val="a0"/>
    <w:link w:val="3"/>
    <w:rPr>
      <w:sz w:val="24"/>
      <w:lang w:val="ru-RU" w:eastAsia="ru-RU"/>
    </w:rPr>
  </w:style>
  <w:style w:type="character" w:customStyle="1" w:styleId="50">
    <w:name w:val="Заголовок 5 Знак"/>
    <w:basedOn w:val="a0"/>
    <w:link w:val="5"/>
    <w:rPr>
      <w:b/>
      <w:bCs/>
      <w:i/>
      <w:iCs/>
      <w:sz w:val="26"/>
      <w:szCs w:val="26"/>
      <w:lang w:val="ru-RU" w:eastAsia="ru-RU"/>
    </w:rPr>
  </w:style>
  <w:style w:type="character" w:customStyle="1" w:styleId="70">
    <w:name w:val="Заголовок 7 Знак"/>
    <w:basedOn w:val="a0"/>
    <w:link w:val="7"/>
    <w:rPr>
      <w:sz w:val="24"/>
      <w:szCs w:val="24"/>
      <w:lang w:val="ru-RU" w:eastAsia="ru-RU"/>
    </w:rPr>
  </w:style>
  <w:style w:type="character" w:customStyle="1" w:styleId="a5">
    <w:name w:val="Основной текст с отступом Знак"/>
    <w:basedOn w:val="a0"/>
    <w:link w:val="a4"/>
    <w:rPr>
      <w:rFonts w:ascii="Calibri Light" w:hAnsi="Calibri Light"/>
      <w:sz w:val="30"/>
      <w:lang w:val="ru-RU" w:eastAsia="ru-RU"/>
    </w:rPr>
  </w:style>
  <w:style w:type="character" w:customStyle="1" w:styleId="af3">
    <w:name w:val="Текст сноски Знак"/>
    <w:basedOn w:val="a0"/>
    <w:link w:val="af2"/>
    <w:semiHidden/>
    <w:rPr>
      <w:lang w:val="ru-RU" w:eastAsia="ru-RU"/>
    </w:rPr>
  </w:style>
  <w:style w:type="character" w:styleId="afc">
    <w:name w:val="Hyperlink"/>
    <w:uiPriority w:val="99"/>
    <w:unhideWhenUsed/>
    <w:rPr>
      <w:color w:val="0563C1"/>
      <w:u w:val="single"/>
    </w:rPr>
  </w:style>
  <w:style w:type="character" w:styleId="afd">
    <w:name w:val="FollowedHyperlink"/>
    <w:basedOn w:val="a0"/>
    <w:uiPriority w:val="99"/>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6097">
      <w:bodyDiv w:val="1"/>
      <w:marLeft w:val="0"/>
      <w:marRight w:val="0"/>
      <w:marTop w:val="0"/>
      <w:marBottom w:val="0"/>
      <w:divBdr>
        <w:top w:val="none" w:sz="0" w:space="0" w:color="auto"/>
        <w:left w:val="none" w:sz="0" w:space="0" w:color="auto"/>
        <w:bottom w:val="none" w:sz="0" w:space="0" w:color="auto"/>
        <w:right w:val="none" w:sz="0" w:space="0" w:color="auto"/>
      </w:divBdr>
    </w:div>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563979435">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42E87FA966129B96FC0B512FB53912479E0D8DC6897D06FF359691BD167013B03B432CEA03E83A4DA1188ADE86E9VDG" TargetMode="External"/><Relationship Id="rId13" Type="http://schemas.openxmlformats.org/officeDocument/2006/relationships/hyperlink" Target="consultantplus://offline/ref=AC6C0D8634E251E8B74BEB7E0AAD1AFC950DB7970D8738FCD5AC5B159C98FDEBCDAA3DA70D6F4FA10C1A403EFBp3h7G" TargetMode="External"/><Relationship Id="rId18" Type="http://schemas.openxmlformats.org/officeDocument/2006/relationships/hyperlink" Target="consultantplus://offline/ref=3B67E5B1E9EAE0AA38284657C69364E0C9D4F0CB9A98897615528C924B8CDB66FBF6A648A4388C82B9D812B763U919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5B63BF5BC1383127861772D720439FB8BB2CF1AF2C8160EDB428C3CBF7BC16AE94DEE95ED82D4964E580E4D9BLDZ8H" TargetMode="External"/><Relationship Id="rId7" Type="http://schemas.openxmlformats.org/officeDocument/2006/relationships/endnotes" Target="endnotes.xml"/><Relationship Id="rId12" Type="http://schemas.openxmlformats.org/officeDocument/2006/relationships/hyperlink" Target="consultantplus://offline/ref=9E798CD76F2C5C5ECAC0C21C7949A97AC592231476FAE2CC236CD3BA4E6228D90C19C66AEDA08809968913E7C1BC97A400830BF9267E7328322EA9A72B2B0BG" TargetMode="External"/><Relationship Id="rId17" Type="http://schemas.openxmlformats.org/officeDocument/2006/relationships/hyperlink" Target="consultantplus://offline/ref=44E353FF6E6BF9B18B801F724231F71D6DF2B10814CA7F12A1A1F482107D63D081233E6AA6689C3CD1531E884B3Bk2E" TargetMode="External"/><Relationship Id="rId25" Type="http://schemas.openxmlformats.org/officeDocument/2006/relationships/hyperlink" Target="consultantplus://offline/ref=F33DA41C2FF968FD33D721016F4D7B78F2CC6223F5260684F2FD16B59726E95FC2F85827263CFF34C80A52AAF2C2eCH" TargetMode="External"/><Relationship Id="rId2" Type="http://schemas.openxmlformats.org/officeDocument/2006/relationships/numbering" Target="numbering.xml"/><Relationship Id="rId16" Type="http://schemas.openxmlformats.org/officeDocument/2006/relationships/hyperlink" Target="consultantplus://offline/ref=44E353FF6E6BF9B18B801F724231F71D6DF2B10814CA7F12A1A1F482107D63D081233E6AA6689C3CD1531E884B3Bk2E" TargetMode="External"/><Relationship Id="rId20" Type="http://schemas.openxmlformats.org/officeDocument/2006/relationships/hyperlink" Target="consultantplus://offline/ref=C5B63BF5BC1383127861772D720439FB8BB2CF1AF2C8160EDB428C3CBF7BC16AE94DEE95ED82D4964E580E4D9BLDZ8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42E87FA966129B96FC0B512FB53912479E0D8DC6897D06FF359691BD167013B03B432CEA03E83A4DA1188ADE86E9VDG" TargetMode="External"/><Relationship Id="rId24" Type="http://schemas.openxmlformats.org/officeDocument/2006/relationships/hyperlink" Target="consultantplus://offline/ref=F33DA41C2FF968FD33D721016F4D7B78F2CC6223F5260684F2FD16B59726E95FC2F85827263CFF34C80A52AAF2C2eCH" TargetMode="External"/><Relationship Id="rId5" Type="http://schemas.openxmlformats.org/officeDocument/2006/relationships/webSettings" Target="webSettings.xml"/><Relationship Id="rId15" Type="http://schemas.openxmlformats.org/officeDocument/2006/relationships/hyperlink" Target="consultantplus://offline/ref=AC6C0D8634E251E8B74BEB7E0AAD1AFC950DB7970D8738FCD5AC5B159C98FDEBCDAA3DA70D6F4FA10C1A403EFBp3h7G" TargetMode="External"/><Relationship Id="rId23" Type="http://schemas.openxmlformats.org/officeDocument/2006/relationships/hyperlink" Target="consultantplus://offline/ref=E903EAC48BFFEB29885D1AEBA97648F14AF09E52731FF9C5B8287EA14BC7EC3723E715868BF369760F94464DDBQ2v9F" TargetMode="External"/><Relationship Id="rId28" Type="http://schemas.openxmlformats.org/officeDocument/2006/relationships/header" Target="header3.xml"/><Relationship Id="rId10" Type="http://schemas.openxmlformats.org/officeDocument/2006/relationships/hyperlink" Target="consultantplus://offline/ref=F542E87FA966129B96FC0B512FB53912479E0D8DC6897D06F83D9E9BBD167013B03B432CEA03E83A4DA11889DB81E9VCG" TargetMode="External"/><Relationship Id="rId19" Type="http://schemas.openxmlformats.org/officeDocument/2006/relationships/hyperlink" Target="consultantplus://offline/ref=3B67E5B1E9EAE0AA38284657C69364E0C9D4F0CB9A98897615528C924B8CDB66FBF6A648A4388C82B9D812B763U919E" TargetMode="External"/><Relationship Id="rId4" Type="http://schemas.openxmlformats.org/officeDocument/2006/relationships/settings" Target="settings.xml"/><Relationship Id="rId9" Type="http://schemas.openxmlformats.org/officeDocument/2006/relationships/hyperlink" Target="consultantplus://offline/ref=F542E87FA966129B96FC0B512FB53912479E0D8DC6897D06FF359691BD167013B03B432CEA03E83A4DA1188ADE86E9VDG" TargetMode="External"/><Relationship Id="rId14" Type="http://schemas.openxmlformats.org/officeDocument/2006/relationships/hyperlink" Target="consultantplus://offline/ref=9E798CD76F2C5C5ECAC0C21C7949A97AC592231476FAE2CC236CD3BA4E6228D90C19C66AEDA08809968913E7C1BC97A400830BF9267E7328322EA9A72B2B0BG" TargetMode="External"/><Relationship Id="rId22" Type="http://schemas.openxmlformats.org/officeDocument/2006/relationships/hyperlink" Target="consultantplus://offline/ref=E903EAC48BFFEB29885D1AEBA97648F14AF09E52731FF9C5B8287EA14BC7EC3723E715868BF369760F94464DDBQ2v9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2878-C83F-4355-A084-18BFD5B7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3025</Words>
  <Characters>17247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rayfo</Company>
  <LinksUpToDate>false</LinksUpToDate>
  <CharactersWithSpaces>20232</CharactersWithSpaces>
  <SharedDoc>false</SharedDoc>
  <HLinks>
    <vt:vector size="144" baseType="variant">
      <vt:variant>
        <vt:i4>1966095</vt:i4>
      </vt:variant>
      <vt:variant>
        <vt:i4>69</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66</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63</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60</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57</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54</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51</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48</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45</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42</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39</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36</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33</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30</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27</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24</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21</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18</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15</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ariant>
        <vt:i4>6946920</vt:i4>
      </vt:variant>
      <vt:variant>
        <vt:i4>12</vt:i4>
      </vt:variant>
      <vt:variant>
        <vt:i4>0</vt:i4>
      </vt:variant>
      <vt:variant>
        <vt:i4>5</vt:i4>
      </vt:variant>
      <vt:variant>
        <vt:lpwstr>consultantplus://offline/ref=F542E87FA966129B96FC0B512FB53912479E0D8DC6897D06F83D9E9BBD167013B03B432CEA03E83A4DA11889DB81E9VCG</vt:lpwstr>
      </vt:variant>
      <vt:variant>
        <vt:lpwstr/>
      </vt:variant>
      <vt:variant>
        <vt:i4>6946872</vt:i4>
      </vt:variant>
      <vt:variant>
        <vt:i4>9</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6</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3</vt:i4>
      </vt:variant>
      <vt:variant>
        <vt:i4>0</vt:i4>
      </vt:variant>
      <vt:variant>
        <vt:i4>5</vt:i4>
      </vt:variant>
      <vt:variant>
        <vt:lpwstr>consultantplus://offline/ref=F542E87FA966129B96FC0B512FB53912479E0D8DC6897D06FF359691BD167013B03B432CEA03E83A4DA1188ADE86E9VDG</vt:lpwstr>
      </vt:variant>
      <vt:variant>
        <vt:lpwstr/>
      </vt:variant>
      <vt:variant>
        <vt:i4>6946872</vt:i4>
      </vt:variant>
      <vt:variant>
        <vt:i4>0</vt:i4>
      </vt:variant>
      <vt:variant>
        <vt:i4>0</vt:i4>
      </vt:variant>
      <vt:variant>
        <vt:i4>5</vt:i4>
      </vt:variant>
      <vt:variant>
        <vt:lpwstr>consultantplus://offline/ref=F542E87FA966129B96FC0B512FB53912479E0D8DC6897D06FF359691BD167013B03B432CEA03E83A4DA1188ADE86E9VDG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budget</dc:creator>
  <cp:keywords/>
  <cp:lastModifiedBy>Елена В. Бонда</cp:lastModifiedBy>
  <cp:revision>36</cp:revision>
  <cp:lastPrinted>2023-07-28T12:24:00Z</cp:lastPrinted>
  <dcterms:created xsi:type="dcterms:W3CDTF">2023-03-21T06:20:00Z</dcterms:created>
  <dcterms:modified xsi:type="dcterms:W3CDTF">2023-08-14T11:26:00Z</dcterms:modified>
</cp:coreProperties>
</file>