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27C" w:rsidRDefault="002E527C" w:rsidP="002E527C">
      <w:pPr>
        <w:pStyle w:val="table10"/>
        <w:jc w:val="both"/>
        <w:rPr>
          <w:b/>
          <w:sz w:val="28"/>
          <w:szCs w:val="30"/>
        </w:rPr>
      </w:pPr>
      <w:r w:rsidRPr="00627E30">
        <w:rPr>
          <w:b/>
          <w:sz w:val="30"/>
          <w:szCs w:val="30"/>
        </w:rPr>
        <w:t>8</w:t>
      </w:r>
      <w:r w:rsidRPr="002E527C">
        <w:rPr>
          <w:b/>
          <w:sz w:val="28"/>
          <w:szCs w:val="30"/>
        </w:rPr>
        <w:t>.13.2. Продление действия разрешения на размещение средства наружной рекламы</w:t>
      </w:r>
    </w:p>
    <w:p w:rsidR="0059003C" w:rsidRPr="00B23CE8" w:rsidRDefault="0059003C" w:rsidP="0059003C">
      <w:pPr>
        <w:pStyle w:val="table10"/>
        <w:jc w:val="center"/>
        <w:rPr>
          <w:b/>
          <w:sz w:val="30"/>
          <w:szCs w:val="30"/>
        </w:rPr>
      </w:pPr>
      <w:r w:rsidRPr="00B23CE8">
        <w:rPr>
          <w:sz w:val="24"/>
        </w:rPr>
        <w:t xml:space="preserve">ПОСТАНОВЛЕНИЕ МИНИСТЕРСТВА АНТИМОНОПОЛЬНОГО РЕГУЛИРОВАНИЯ И ТОРГОВЛИ РЕСПУБЛИКИ БЕЛАРУСЬ </w:t>
      </w:r>
      <w:r w:rsidRPr="00B23CE8">
        <w:rPr>
          <w:sz w:val="30"/>
          <w:szCs w:val="30"/>
        </w:rPr>
        <w:t>22 марта 2022 г. № 23 «Об утверждении регламентов административных процедур в области защиты прав потребителей и рекламы»</w:t>
      </w:r>
    </w:p>
    <w:p w:rsidR="0059003C" w:rsidRPr="00F14983" w:rsidRDefault="00442A52" w:rsidP="0059003C">
      <w:pPr>
        <w:pStyle w:val="table10"/>
        <w:jc w:val="center"/>
        <w:rPr>
          <w:sz w:val="28"/>
        </w:rPr>
      </w:pPr>
      <w:hyperlink r:id="rId8" w:history="1">
        <w:r w:rsidR="00F14983" w:rsidRPr="00F14983">
          <w:rPr>
            <w:rStyle w:val="ab"/>
            <w:sz w:val="28"/>
          </w:rPr>
          <w:t>https://pravo.by/document/?guid=3871&amp;p0=W22238979</w:t>
        </w:r>
      </w:hyperlink>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5"/>
        <w:gridCol w:w="7883"/>
      </w:tblGrid>
      <w:tr w:rsidR="002E527C" w:rsidRPr="002E527C" w:rsidTr="002E527C">
        <w:tc>
          <w:tcPr>
            <w:tcW w:w="2465" w:type="dxa"/>
          </w:tcPr>
          <w:p w:rsidR="002E527C" w:rsidRPr="002E527C" w:rsidRDefault="002E527C" w:rsidP="002E527C">
            <w:pPr>
              <w:spacing w:after="0" w:line="240" w:lineRule="auto"/>
              <w:jc w:val="both"/>
              <w:rPr>
                <w:rFonts w:ascii="Times New Roman" w:hAnsi="Times New Roman" w:cs="Times New Roman"/>
                <w:b/>
                <w:sz w:val="28"/>
                <w:szCs w:val="30"/>
              </w:rPr>
            </w:pPr>
            <w:r w:rsidRPr="002E527C">
              <w:rPr>
                <w:rFonts w:ascii="Times New Roman" w:hAnsi="Times New Roman" w:cs="Times New Roman"/>
                <w:sz w:val="28"/>
                <w:szCs w:val="30"/>
              </w:rPr>
              <w:t>Государственный орган (организация), в который заинтересованное лицо должно обратиться</w:t>
            </w:r>
          </w:p>
        </w:tc>
        <w:tc>
          <w:tcPr>
            <w:tcW w:w="7883" w:type="dxa"/>
          </w:tcPr>
          <w:p w:rsidR="00442A52" w:rsidRPr="00442A52" w:rsidRDefault="00442A52" w:rsidP="00442A52">
            <w:pPr>
              <w:spacing w:after="0" w:line="240" w:lineRule="auto"/>
              <w:jc w:val="center"/>
              <w:rPr>
                <w:rFonts w:ascii="Times New Roman" w:hAnsi="Times New Roman" w:cs="Times New Roman"/>
                <w:sz w:val="30"/>
                <w:szCs w:val="30"/>
              </w:rPr>
            </w:pPr>
            <w:bookmarkStart w:id="0" w:name="_GoBack"/>
            <w:r w:rsidRPr="00442A52">
              <w:rPr>
                <w:rFonts w:ascii="Times New Roman" w:hAnsi="Times New Roman" w:cs="Times New Roman"/>
                <w:sz w:val="30"/>
                <w:szCs w:val="30"/>
              </w:rPr>
              <w:t xml:space="preserve">Служба «одно окно» </w:t>
            </w:r>
            <w:proofErr w:type="spellStart"/>
            <w:r w:rsidRPr="00442A52">
              <w:rPr>
                <w:rFonts w:ascii="Times New Roman" w:hAnsi="Times New Roman" w:cs="Times New Roman"/>
                <w:sz w:val="30"/>
                <w:szCs w:val="30"/>
              </w:rPr>
              <w:t>г</w:t>
            </w:r>
            <w:proofErr w:type="gramStart"/>
            <w:r w:rsidRPr="00442A52">
              <w:rPr>
                <w:rFonts w:ascii="Times New Roman" w:hAnsi="Times New Roman" w:cs="Times New Roman"/>
                <w:sz w:val="30"/>
                <w:szCs w:val="30"/>
              </w:rPr>
              <w:t>.И</w:t>
            </w:r>
            <w:proofErr w:type="gramEnd"/>
            <w:r w:rsidRPr="00442A52">
              <w:rPr>
                <w:rFonts w:ascii="Times New Roman" w:hAnsi="Times New Roman" w:cs="Times New Roman"/>
                <w:sz w:val="30"/>
                <w:szCs w:val="30"/>
              </w:rPr>
              <w:t>вацевичи</w:t>
            </w:r>
            <w:proofErr w:type="spellEnd"/>
            <w:r w:rsidRPr="00442A52">
              <w:rPr>
                <w:rFonts w:ascii="Times New Roman" w:hAnsi="Times New Roman" w:cs="Times New Roman"/>
                <w:sz w:val="30"/>
                <w:szCs w:val="30"/>
              </w:rPr>
              <w:t xml:space="preserve">, </w:t>
            </w:r>
            <w:proofErr w:type="spellStart"/>
            <w:r w:rsidRPr="00442A52">
              <w:rPr>
                <w:rFonts w:ascii="Times New Roman" w:hAnsi="Times New Roman" w:cs="Times New Roman"/>
                <w:sz w:val="30"/>
                <w:szCs w:val="30"/>
              </w:rPr>
              <w:t>ул.Ленина</w:t>
            </w:r>
            <w:proofErr w:type="spellEnd"/>
            <w:r w:rsidRPr="00442A52">
              <w:rPr>
                <w:rFonts w:ascii="Times New Roman" w:hAnsi="Times New Roman" w:cs="Times New Roman"/>
                <w:sz w:val="30"/>
                <w:szCs w:val="30"/>
              </w:rPr>
              <w:t>, д.44, первый этаж, каб.№120, понедельник, вторник, четверг, пятница 8.00-13.00, 14.00-17.00, среда 8.00-20.00, суббота с 8.00-12.00 по предварительной записи,</w:t>
            </w:r>
          </w:p>
          <w:p w:rsidR="00442A52" w:rsidRPr="00442A52" w:rsidRDefault="00442A52" w:rsidP="00442A52">
            <w:pPr>
              <w:spacing w:after="0" w:line="240" w:lineRule="auto"/>
              <w:jc w:val="center"/>
              <w:rPr>
                <w:rFonts w:ascii="Times New Roman" w:hAnsi="Times New Roman" w:cs="Times New Roman"/>
                <w:i/>
                <w:sz w:val="30"/>
                <w:szCs w:val="30"/>
              </w:rPr>
            </w:pPr>
            <w:r w:rsidRPr="00442A52">
              <w:rPr>
                <w:rFonts w:ascii="Times New Roman" w:hAnsi="Times New Roman" w:cs="Times New Roman"/>
                <w:sz w:val="30"/>
                <w:szCs w:val="30"/>
              </w:rPr>
              <w:t>тел. (801645 9-37-90, 3-84-90, 142)</w:t>
            </w:r>
          </w:p>
          <w:bookmarkEnd w:id="0"/>
          <w:p w:rsidR="002E527C" w:rsidRPr="00B23CE8" w:rsidRDefault="002E527C" w:rsidP="002E527C">
            <w:pPr>
              <w:spacing w:after="0" w:line="240" w:lineRule="auto"/>
              <w:jc w:val="both"/>
              <w:rPr>
                <w:rFonts w:ascii="Times New Roman" w:hAnsi="Times New Roman" w:cs="Times New Roman"/>
                <w:b/>
                <w:i/>
                <w:sz w:val="30"/>
                <w:szCs w:val="30"/>
              </w:rPr>
            </w:pPr>
            <w:r w:rsidRPr="00B23CE8">
              <w:rPr>
                <w:rFonts w:ascii="Times New Roman" w:hAnsi="Times New Roman" w:cs="Times New Roman"/>
                <w:sz w:val="30"/>
                <w:szCs w:val="30"/>
              </w:rPr>
              <w:t>На альтернативной основе можно обратиться</w:t>
            </w:r>
            <w:r w:rsidRPr="00B23CE8">
              <w:rPr>
                <w:rFonts w:ascii="Times New Roman" w:hAnsi="Times New Roman" w:cs="Times New Roman"/>
                <w:b/>
                <w:sz w:val="30"/>
                <w:szCs w:val="30"/>
              </w:rPr>
              <w:t xml:space="preserve"> </w:t>
            </w:r>
            <w:r w:rsidR="00B23CE8" w:rsidRPr="00B23CE8">
              <w:rPr>
                <w:rFonts w:ascii="Times New Roman" w:hAnsi="Times New Roman" w:cs="Times New Roman"/>
                <w:sz w:val="30"/>
                <w:szCs w:val="30"/>
              </w:rPr>
              <w:t>в ГУПП «</w:t>
            </w:r>
            <w:proofErr w:type="spellStart"/>
            <w:r w:rsidR="00B23CE8" w:rsidRPr="00B23CE8">
              <w:rPr>
                <w:rFonts w:ascii="Times New Roman" w:hAnsi="Times New Roman" w:cs="Times New Roman"/>
                <w:sz w:val="30"/>
                <w:szCs w:val="30"/>
              </w:rPr>
              <w:t>Ивацевичское</w:t>
            </w:r>
            <w:proofErr w:type="spellEnd"/>
            <w:r w:rsidR="00B23CE8" w:rsidRPr="00B23CE8">
              <w:rPr>
                <w:rFonts w:ascii="Times New Roman" w:hAnsi="Times New Roman" w:cs="Times New Roman"/>
                <w:sz w:val="30"/>
                <w:szCs w:val="30"/>
              </w:rPr>
              <w:t xml:space="preserve"> ЖКХ»</w:t>
            </w:r>
          </w:p>
        </w:tc>
      </w:tr>
      <w:tr w:rsidR="002E527C" w:rsidRPr="002E527C" w:rsidTr="002E527C">
        <w:tc>
          <w:tcPr>
            <w:tcW w:w="2465" w:type="dxa"/>
          </w:tcPr>
          <w:p w:rsidR="002E527C" w:rsidRPr="002E527C" w:rsidRDefault="002E527C" w:rsidP="002E527C">
            <w:pPr>
              <w:spacing w:after="0" w:line="240" w:lineRule="auto"/>
              <w:jc w:val="both"/>
              <w:rPr>
                <w:rFonts w:ascii="Times New Roman" w:hAnsi="Times New Roman" w:cs="Times New Roman"/>
                <w:sz w:val="28"/>
                <w:szCs w:val="30"/>
              </w:rPr>
            </w:pPr>
            <w:proofErr w:type="gramStart"/>
            <w:r w:rsidRPr="002E527C">
              <w:rPr>
                <w:rFonts w:ascii="Times New Roman" w:hAnsi="Times New Roman" w:cs="Times New Roman"/>
                <w:sz w:val="28"/>
                <w:szCs w:val="30"/>
              </w:rPr>
              <w:t>Ответственные за осуществление административной процедуры</w:t>
            </w:r>
            <w:r w:rsidRPr="002E527C">
              <w:rPr>
                <w:rFonts w:ascii="Times New Roman" w:hAnsi="Times New Roman" w:cs="Times New Roman"/>
                <w:sz w:val="28"/>
                <w:szCs w:val="30"/>
              </w:rPr>
              <w:tab/>
            </w:r>
            <w:proofErr w:type="gramEnd"/>
          </w:p>
        </w:tc>
        <w:tc>
          <w:tcPr>
            <w:tcW w:w="7883" w:type="dxa"/>
          </w:tcPr>
          <w:p w:rsidR="002E527C" w:rsidRPr="002E527C" w:rsidRDefault="002141AC" w:rsidP="0008270D">
            <w:pPr>
              <w:pStyle w:val="ae"/>
              <w:shd w:val="clear" w:color="auto" w:fill="FFFFFF"/>
              <w:spacing w:before="0" w:beforeAutospacing="0" w:after="0" w:afterAutospacing="0"/>
              <w:jc w:val="center"/>
              <w:rPr>
                <w:b/>
                <w:sz w:val="28"/>
                <w:szCs w:val="30"/>
              </w:rPr>
            </w:pPr>
            <w:r>
              <w:rPr>
                <w:sz w:val="30"/>
                <w:szCs w:val="30"/>
              </w:rPr>
              <w:t>ГУПП «</w:t>
            </w:r>
            <w:proofErr w:type="spellStart"/>
            <w:r>
              <w:rPr>
                <w:sz w:val="30"/>
                <w:szCs w:val="30"/>
              </w:rPr>
              <w:t>Ивацевичское</w:t>
            </w:r>
            <w:proofErr w:type="spellEnd"/>
            <w:r>
              <w:rPr>
                <w:sz w:val="30"/>
                <w:szCs w:val="30"/>
              </w:rPr>
              <w:t xml:space="preserve"> ЖКХ» </w:t>
            </w:r>
            <w:proofErr w:type="spellStart"/>
            <w:r w:rsidR="0008270D">
              <w:rPr>
                <w:sz w:val="30"/>
                <w:szCs w:val="30"/>
              </w:rPr>
              <w:t>Пивоварчик</w:t>
            </w:r>
            <w:proofErr w:type="spellEnd"/>
            <w:r w:rsidR="0008270D">
              <w:rPr>
                <w:sz w:val="30"/>
                <w:szCs w:val="30"/>
              </w:rPr>
              <w:t xml:space="preserve"> Екатерина Викторовна юрисконсульт абонентской службы (</w:t>
            </w:r>
            <w:proofErr w:type="spellStart"/>
            <w:r w:rsidR="0008270D">
              <w:rPr>
                <w:sz w:val="30"/>
                <w:szCs w:val="30"/>
              </w:rPr>
              <w:t>г</w:t>
            </w:r>
            <w:proofErr w:type="gramStart"/>
            <w:r w:rsidR="0008270D">
              <w:rPr>
                <w:sz w:val="30"/>
                <w:szCs w:val="30"/>
              </w:rPr>
              <w:t>.И</w:t>
            </w:r>
            <w:proofErr w:type="gramEnd"/>
            <w:r w:rsidR="0008270D">
              <w:rPr>
                <w:sz w:val="30"/>
                <w:szCs w:val="30"/>
              </w:rPr>
              <w:t>вацевичи</w:t>
            </w:r>
            <w:proofErr w:type="spellEnd"/>
            <w:r w:rsidR="0008270D">
              <w:rPr>
                <w:sz w:val="30"/>
                <w:szCs w:val="30"/>
              </w:rPr>
              <w:t xml:space="preserve">, ул. 60 лет Октября, 2, 1 этаж, </w:t>
            </w:r>
            <w:proofErr w:type="spellStart"/>
            <w:r w:rsidR="0008270D">
              <w:rPr>
                <w:sz w:val="30"/>
                <w:szCs w:val="30"/>
              </w:rPr>
              <w:t>каб</w:t>
            </w:r>
            <w:proofErr w:type="spellEnd"/>
            <w:r w:rsidR="0008270D">
              <w:rPr>
                <w:sz w:val="30"/>
                <w:szCs w:val="30"/>
              </w:rPr>
              <w:t>. № 108, тел. (8 016 45) 3 18 67</w:t>
            </w:r>
            <w:r w:rsidR="003611BD" w:rsidRPr="004C0A1E">
              <w:rPr>
                <w:sz w:val="30"/>
                <w:szCs w:val="30"/>
              </w:rPr>
              <w:t xml:space="preserve">, режим работы: понедельник-пятница с 08.00 до 13.00 и с 14.00 до 17.00. </w:t>
            </w:r>
            <w:proofErr w:type="gramStart"/>
            <w:r w:rsidR="003611BD" w:rsidRPr="004C0A1E">
              <w:rPr>
                <w:sz w:val="30"/>
                <w:szCs w:val="30"/>
              </w:rPr>
              <w:t xml:space="preserve">На время отсутствия </w:t>
            </w:r>
            <w:proofErr w:type="spellStart"/>
            <w:r w:rsidR="0008270D">
              <w:rPr>
                <w:sz w:val="30"/>
                <w:szCs w:val="30"/>
              </w:rPr>
              <w:t>Пивоварчик</w:t>
            </w:r>
            <w:proofErr w:type="spellEnd"/>
            <w:r w:rsidR="0008270D">
              <w:rPr>
                <w:sz w:val="30"/>
                <w:szCs w:val="30"/>
              </w:rPr>
              <w:t xml:space="preserve"> Е.В</w:t>
            </w:r>
            <w:r w:rsidR="003611BD">
              <w:rPr>
                <w:sz w:val="30"/>
                <w:szCs w:val="30"/>
              </w:rPr>
              <w:t xml:space="preserve">. </w:t>
            </w:r>
            <w:r>
              <w:rPr>
                <w:sz w:val="30"/>
                <w:szCs w:val="30"/>
              </w:rPr>
              <w:t xml:space="preserve">- </w:t>
            </w:r>
            <w:r>
              <w:rPr>
                <w:rStyle w:val="ac"/>
                <w:i w:val="0"/>
                <w:sz w:val="30"/>
                <w:szCs w:val="30"/>
              </w:rPr>
              <w:t>начальник службы управления производственно-технической деятельности Белова Ольга Александровна</w:t>
            </w:r>
            <w:r>
              <w:rPr>
                <w:i/>
                <w:sz w:val="30"/>
                <w:szCs w:val="30"/>
              </w:rPr>
              <w:t xml:space="preserve"> </w:t>
            </w:r>
            <w:r>
              <w:rPr>
                <w:sz w:val="30"/>
                <w:szCs w:val="30"/>
              </w:rPr>
              <w:t>(2</w:t>
            </w:r>
            <w:r>
              <w:rPr>
                <w:b/>
                <w:sz w:val="30"/>
                <w:szCs w:val="30"/>
              </w:rPr>
              <w:t xml:space="preserve"> </w:t>
            </w:r>
            <w:r>
              <w:rPr>
                <w:sz w:val="30"/>
                <w:szCs w:val="30"/>
              </w:rPr>
              <w:t>этаж,</w:t>
            </w:r>
            <w:r>
              <w:rPr>
                <w:b/>
                <w:sz w:val="30"/>
                <w:szCs w:val="30"/>
              </w:rPr>
              <w:t xml:space="preserve"> </w:t>
            </w:r>
            <w:proofErr w:type="spellStart"/>
            <w:r>
              <w:rPr>
                <w:sz w:val="30"/>
                <w:szCs w:val="30"/>
              </w:rPr>
              <w:t>каб</w:t>
            </w:r>
            <w:proofErr w:type="spellEnd"/>
            <w:r>
              <w:rPr>
                <w:sz w:val="30"/>
                <w:szCs w:val="30"/>
              </w:rPr>
              <w:t>. № 205, тел. (8 016 45) 9 17 74, режим работы: понедельник-пятница с 08.00 до 13.00 и с 14.00 до 17.00</w:t>
            </w:r>
            <w:proofErr w:type="gramEnd"/>
          </w:p>
        </w:tc>
      </w:tr>
      <w:tr w:rsidR="002E527C" w:rsidRPr="002E527C" w:rsidTr="002E527C">
        <w:tc>
          <w:tcPr>
            <w:tcW w:w="2465" w:type="dxa"/>
          </w:tcPr>
          <w:p w:rsidR="002E527C" w:rsidRPr="002E527C" w:rsidRDefault="002E527C" w:rsidP="002E527C">
            <w:pPr>
              <w:spacing w:after="0" w:line="240" w:lineRule="auto"/>
              <w:jc w:val="both"/>
              <w:rPr>
                <w:rFonts w:ascii="Times New Roman" w:hAnsi="Times New Roman" w:cs="Times New Roman"/>
                <w:b/>
                <w:sz w:val="28"/>
                <w:szCs w:val="30"/>
              </w:rPr>
            </w:pPr>
            <w:r w:rsidRPr="002E527C">
              <w:rPr>
                <w:rFonts w:ascii="Times New Roman" w:hAnsi="Times New Roman" w:cs="Times New Roman"/>
                <w:sz w:val="28"/>
                <w:szCs w:val="30"/>
              </w:rPr>
              <w:t>Документы и (или) сведения, представляемые заинтересованным лицом для осуществления административной процедуры</w:t>
            </w:r>
          </w:p>
        </w:tc>
        <w:tc>
          <w:tcPr>
            <w:tcW w:w="7883" w:type="dxa"/>
          </w:tcPr>
          <w:p w:rsidR="00B23CE8" w:rsidRDefault="0059003C" w:rsidP="00B23CE8">
            <w:pPr>
              <w:spacing w:after="0" w:line="300" w:lineRule="exact"/>
              <w:jc w:val="center"/>
              <w:rPr>
                <w:rFonts w:ascii="Times New Roman" w:hAnsi="Times New Roman" w:cs="Times New Roman"/>
                <w:color w:val="000000"/>
                <w:sz w:val="28"/>
                <w:szCs w:val="28"/>
                <w:u w:val="single"/>
                <w:shd w:val="clear" w:color="auto" w:fill="FFFFFF"/>
              </w:rPr>
            </w:pPr>
            <w:r w:rsidRPr="0059003C">
              <w:rPr>
                <w:rFonts w:ascii="Times New Roman" w:hAnsi="Times New Roman" w:cs="Times New Roman"/>
                <w:color w:val="000000"/>
                <w:sz w:val="28"/>
                <w:szCs w:val="28"/>
                <w:u w:val="single"/>
                <w:shd w:val="clear" w:color="auto" w:fill="FFFFFF"/>
              </w:rPr>
              <w:t>для продления действия разрешения на размещение средства наружной рекламы, за исключением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w:t>
            </w:r>
          </w:p>
          <w:p w:rsidR="0059003C" w:rsidRPr="0059003C" w:rsidRDefault="0059003C" w:rsidP="00B23CE8">
            <w:pPr>
              <w:spacing w:after="0" w:line="300" w:lineRule="exact"/>
              <w:jc w:val="both"/>
              <w:rPr>
                <w:rFonts w:ascii="Times New Roman" w:hAnsi="Times New Roman" w:cs="Times New Roman"/>
                <w:color w:val="000000"/>
                <w:sz w:val="28"/>
                <w:szCs w:val="28"/>
                <w:shd w:val="clear" w:color="auto" w:fill="FFFFFF"/>
              </w:rPr>
            </w:pPr>
            <w:r w:rsidRPr="0059003C">
              <w:rPr>
                <w:rFonts w:ascii="Times New Roman" w:hAnsi="Times New Roman" w:cs="Times New Roman"/>
                <w:color w:val="000000"/>
                <w:sz w:val="28"/>
                <w:szCs w:val="28"/>
                <w:shd w:val="clear" w:color="auto" w:fill="FFFFFF"/>
              </w:rPr>
              <w:t>- заявление на продление действия разрешения на размещение средства наружной рекламы</w:t>
            </w:r>
          </w:p>
          <w:p w:rsidR="00B23CE8" w:rsidRDefault="0059003C" w:rsidP="00B23CE8">
            <w:pPr>
              <w:spacing w:after="0" w:line="300" w:lineRule="exact"/>
              <w:jc w:val="both"/>
              <w:rPr>
                <w:rFonts w:ascii="Times New Roman" w:hAnsi="Times New Roman" w:cs="Times New Roman"/>
                <w:color w:val="000000"/>
                <w:sz w:val="28"/>
                <w:szCs w:val="28"/>
                <w:shd w:val="clear" w:color="auto" w:fill="FFFFFF"/>
              </w:rPr>
            </w:pPr>
            <w:r w:rsidRPr="0059003C">
              <w:rPr>
                <w:rFonts w:ascii="Times New Roman" w:hAnsi="Times New Roman" w:cs="Times New Roman"/>
                <w:color w:val="000000"/>
                <w:sz w:val="28"/>
                <w:szCs w:val="28"/>
                <w:shd w:val="clear" w:color="auto" w:fill="FFFFFF"/>
              </w:rPr>
              <w:t>- ранее выданное разрешение на размещение средства наружной рекламы</w:t>
            </w:r>
          </w:p>
          <w:p w:rsidR="00B23CE8" w:rsidRDefault="0059003C" w:rsidP="00B23CE8">
            <w:pPr>
              <w:spacing w:after="0" w:line="300" w:lineRule="exact"/>
              <w:jc w:val="both"/>
              <w:rPr>
                <w:rFonts w:ascii="Times New Roman" w:hAnsi="Times New Roman" w:cs="Times New Roman"/>
                <w:color w:val="000000"/>
                <w:sz w:val="28"/>
                <w:szCs w:val="28"/>
                <w:shd w:val="clear" w:color="auto" w:fill="FFFFFF"/>
              </w:rPr>
            </w:pPr>
            <w:r w:rsidRPr="0059003C">
              <w:rPr>
                <w:rFonts w:ascii="Times New Roman" w:hAnsi="Times New Roman" w:cs="Times New Roman"/>
                <w:b/>
                <w:sz w:val="28"/>
                <w:szCs w:val="30"/>
              </w:rPr>
              <w:t xml:space="preserve">- </w:t>
            </w:r>
            <w:r w:rsidRPr="0059003C">
              <w:rPr>
                <w:rFonts w:ascii="Times New Roman" w:hAnsi="Times New Roman" w:cs="Times New Roman"/>
                <w:color w:val="000000"/>
                <w:sz w:val="28"/>
                <w:szCs w:val="28"/>
                <w:shd w:val="clear" w:color="auto" w:fill="FFFFFF"/>
              </w:rPr>
              <w:t>фотография средства наружной рекламы в увязке с конкретной архитектурно-планировочной ситуацией по месту его размещения (существующее положение)</w:t>
            </w:r>
          </w:p>
          <w:p w:rsidR="00B23CE8" w:rsidRDefault="0059003C" w:rsidP="00B23CE8">
            <w:pPr>
              <w:spacing w:after="0" w:line="300" w:lineRule="exact"/>
              <w:jc w:val="both"/>
              <w:rPr>
                <w:rFonts w:ascii="Times New Roman" w:hAnsi="Times New Roman" w:cs="Times New Roman"/>
                <w:color w:val="000000"/>
                <w:sz w:val="28"/>
                <w:szCs w:val="28"/>
                <w:shd w:val="clear" w:color="auto" w:fill="FFFFFF"/>
              </w:rPr>
            </w:pPr>
            <w:r w:rsidRPr="0059003C">
              <w:rPr>
                <w:rFonts w:ascii="Times New Roman" w:hAnsi="Times New Roman" w:cs="Times New Roman"/>
                <w:b/>
                <w:sz w:val="28"/>
                <w:szCs w:val="30"/>
              </w:rPr>
              <w:t>(</w:t>
            </w:r>
            <w:r w:rsidRPr="0059003C">
              <w:rPr>
                <w:rFonts w:ascii="Times New Roman" w:hAnsi="Times New Roman" w:cs="Times New Roman"/>
                <w:color w:val="000000"/>
                <w:sz w:val="28"/>
                <w:szCs w:val="28"/>
                <w:shd w:val="clear" w:color="auto" w:fill="FFFFFF"/>
              </w:rPr>
              <w:t>выполняется в цвете;</w:t>
            </w:r>
          </w:p>
          <w:p w:rsidR="00B23CE8" w:rsidRDefault="0059003C" w:rsidP="00B23CE8">
            <w:pPr>
              <w:spacing w:after="0" w:line="300" w:lineRule="exact"/>
              <w:jc w:val="both"/>
              <w:rPr>
                <w:rFonts w:ascii="Times New Roman" w:hAnsi="Times New Roman" w:cs="Times New Roman"/>
                <w:color w:val="000000"/>
                <w:sz w:val="28"/>
                <w:szCs w:val="28"/>
                <w:shd w:val="clear" w:color="auto" w:fill="FFFFFF"/>
              </w:rPr>
            </w:pPr>
            <w:r w:rsidRPr="0059003C">
              <w:rPr>
                <w:rFonts w:ascii="Times New Roman" w:hAnsi="Times New Roman" w:cs="Times New Roman"/>
                <w:color w:val="000000"/>
                <w:sz w:val="28"/>
                <w:szCs w:val="28"/>
                <w:shd w:val="clear" w:color="auto" w:fill="FFFFFF"/>
              </w:rPr>
              <w:t>размер фотографии – 9 x 13 сантиметров;</w:t>
            </w:r>
          </w:p>
          <w:p w:rsidR="0059003C" w:rsidRPr="0059003C" w:rsidRDefault="0059003C" w:rsidP="00B23CE8">
            <w:pPr>
              <w:spacing w:after="0" w:line="300" w:lineRule="exact"/>
              <w:jc w:val="both"/>
              <w:rPr>
                <w:rFonts w:ascii="Times New Roman" w:hAnsi="Times New Roman" w:cs="Times New Roman"/>
                <w:color w:val="000000"/>
                <w:sz w:val="28"/>
                <w:szCs w:val="28"/>
                <w:shd w:val="clear" w:color="auto" w:fill="FFFFFF"/>
              </w:rPr>
            </w:pPr>
            <w:r w:rsidRPr="0059003C">
              <w:rPr>
                <w:rFonts w:ascii="Times New Roman" w:hAnsi="Times New Roman" w:cs="Times New Roman"/>
                <w:color w:val="000000"/>
                <w:sz w:val="28"/>
                <w:szCs w:val="28"/>
                <w:shd w:val="clear" w:color="auto" w:fill="FFFFFF"/>
              </w:rPr>
              <w:t>давность фотографии – не более 1 месяца)</w:t>
            </w:r>
          </w:p>
          <w:p w:rsidR="0059003C" w:rsidRPr="0059003C" w:rsidRDefault="0059003C" w:rsidP="00B23CE8">
            <w:pPr>
              <w:spacing w:after="0" w:line="300" w:lineRule="exact"/>
              <w:jc w:val="both"/>
              <w:rPr>
                <w:rFonts w:ascii="Times New Roman" w:hAnsi="Times New Roman" w:cs="Times New Roman"/>
                <w:color w:val="000000"/>
                <w:sz w:val="28"/>
                <w:szCs w:val="28"/>
                <w:shd w:val="clear" w:color="auto" w:fill="FFFFFF"/>
              </w:rPr>
            </w:pPr>
            <w:r w:rsidRPr="0059003C">
              <w:rPr>
                <w:rFonts w:ascii="Times New Roman" w:hAnsi="Times New Roman" w:cs="Times New Roman"/>
                <w:color w:val="000000"/>
                <w:sz w:val="28"/>
                <w:szCs w:val="28"/>
                <w:shd w:val="clear" w:color="auto" w:fill="FFFFFF"/>
              </w:rPr>
              <w:t>- документ, подтверждающий внесение платы (за исключением внесения платы посредством использования автоматизированной информационной системы единого расчетного и информационного пространства), кроме случаев бесплатного осуществления административной процедуры</w:t>
            </w:r>
          </w:p>
          <w:p w:rsidR="00B23CE8" w:rsidRDefault="0059003C" w:rsidP="00B23CE8">
            <w:pPr>
              <w:spacing w:after="0" w:line="300" w:lineRule="exact"/>
              <w:jc w:val="both"/>
              <w:rPr>
                <w:rFonts w:ascii="Times New Roman" w:hAnsi="Times New Roman" w:cs="Times New Roman"/>
                <w:color w:val="000000"/>
                <w:sz w:val="28"/>
                <w:szCs w:val="28"/>
                <w:u w:val="single"/>
                <w:shd w:val="clear" w:color="auto" w:fill="FFFFFF"/>
              </w:rPr>
            </w:pPr>
            <w:r w:rsidRPr="0059003C">
              <w:rPr>
                <w:rFonts w:ascii="Times New Roman" w:hAnsi="Times New Roman" w:cs="Times New Roman"/>
                <w:color w:val="000000"/>
                <w:sz w:val="28"/>
                <w:szCs w:val="28"/>
                <w:u w:val="single"/>
                <w:shd w:val="clear" w:color="auto" w:fill="FFFFFF"/>
              </w:rPr>
              <w:t xml:space="preserve">для продления действия разрешения на размещение средства наружной рекламы на территории индустриального парка, выданного совместной компании, юридическому лицу, </w:t>
            </w:r>
            <w:r w:rsidRPr="0059003C">
              <w:rPr>
                <w:rFonts w:ascii="Times New Roman" w:hAnsi="Times New Roman" w:cs="Times New Roman"/>
                <w:color w:val="000000"/>
                <w:sz w:val="28"/>
                <w:szCs w:val="28"/>
                <w:u w:val="single"/>
                <w:shd w:val="clear" w:color="auto" w:fill="FFFFFF"/>
              </w:rPr>
              <w:lastRenderedPageBreak/>
              <w:t>осуществляющему деятельность на территории индустриального парка, или резиденту индустриального парка:</w:t>
            </w:r>
          </w:p>
          <w:p w:rsidR="00B23CE8" w:rsidRDefault="0059003C" w:rsidP="00B23CE8">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59003C">
              <w:rPr>
                <w:rFonts w:ascii="Times New Roman" w:hAnsi="Times New Roman" w:cs="Times New Roman"/>
                <w:color w:val="000000"/>
                <w:sz w:val="28"/>
                <w:szCs w:val="28"/>
                <w:shd w:val="clear" w:color="auto" w:fill="FFFFFF"/>
              </w:rPr>
              <w:t>заявление на продление действия разрешения на размещение средства наружной рекламы</w:t>
            </w:r>
          </w:p>
          <w:p w:rsidR="00B23CE8" w:rsidRDefault="0059003C" w:rsidP="00B23CE8">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59003C">
              <w:rPr>
                <w:rFonts w:ascii="Times New Roman" w:hAnsi="Times New Roman" w:cs="Times New Roman"/>
                <w:color w:val="000000"/>
                <w:sz w:val="28"/>
                <w:szCs w:val="28"/>
                <w:shd w:val="clear" w:color="auto" w:fill="FFFFFF"/>
              </w:rPr>
              <w:t>эскиз средства наружной рекламы в увязке с конкретной архитектурно-планировочной ситуацией по месту его размещения (выполняется на бумажном носителе в цвете)</w:t>
            </w:r>
          </w:p>
          <w:p w:rsidR="002E527C" w:rsidRPr="0059003C" w:rsidRDefault="0059003C" w:rsidP="00B23CE8">
            <w:pPr>
              <w:spacing w:after="0" w:line="240" w:lineRule="auto"/>
              <w:jc w:val="both"/>
              <w:rPr>
                <w:rFonts w:ascii="Times New Roman" w:hAnsi="Times New Roman" w:cs="Times New Roman"/>
                <w:b/>
                <w:sz w:val="28"/>
                <w:szCs w:val="30"/>
              </w:rPr>
            </w:pPr>
            <w:r>
              <w:rPr>
                <w:rFonts w:ascii="Times New Roman" w:hAnsi="Times New Roman" w:cs="Times New Roman"/>
                <w:color w:val="000000"/>
                <w:sz w:val="28"/>
                <w:szCs w:val="28"/>
                <w:shd w:val="clear" w:color="auto" w:fill="FFFFFF"/>
              </w:rPr>
              <w:t xml:space="preserve">- </w:t>
            </w:r>
            <w:r w:rsidRPr="0059003C">
              <w:rPr>
                <w:rFonts w:ascii="Times New Roman" w:hAnsi="Times New Roman" w:cs="Times New Roman"/>
                <w:color w:val="000000"/>
                <w:sz w:val="28"/>
                <w:szCs w:val="28"/>
                <w:shd w:val="clear" w:color="auto" w:fill="FFFFFF"/>
              </w:rPr>
              <w:t>письмо или иной документ о согласии собственника или уполномоченного им лица на размещение средства наружной рекламы, за исключением случаев, когда собственник и </w:t>
            </w:r>
            <w:proofErr w:type="spellStart"/>
            <w:r w:rsidRPr="0059003C">
              <w:rPr>
                <w:rFonts w:ascii="Times New Roman" w:hAnsi="Times New Roman" w:cs="Times New Roman"/>
                <w:color w:val="000000"/>
                <w:sz w:val="28"/>
                <w:szCs w:val="28"/>
                <w:shd w:val="clear" w:color="auto" w:fill="FFFFFF"/>
              </w:rPr>
              <w:t>рекламораспространитель</w:t>
            </w:r>
            <w:proofErr w:type="spellEnd"/>
            <w:r w:rsidRPr="0059003C">
              <w:rPr>
                <w:rFonts w:ascii="Times New Roman" w:hAnsi="Times New Roman" w:cs="Times New Roman"/>
                <w:color w:val="000000"/>
                <w:sz w:val="28"/>
                <w:szCs w:val="28"/>
                <w:shd w:val="clear" w:color="auto" w:fill="FFFFFF"/>
              </w:rPr>
              <w:t xml:space="preserve"> являются одним лицом</w:t>
            </w:r>
          </w:p>
        </w:tc>
      </w:tr>
      <w:tr w:rsidR="002E527C" w:rsidRPr="002E527C" w:rsidTr="002E527C">
        <w:tc>
          <w:tcPr>
            <w:tcW w:w="2465" w:type="dxa"/>
          </w:tcPr>
          <w:p w:rsidR="002E527C" w:rsidRPr="002E527C" w:rsidRDefault="002E527C" w:rsidP="002E527C">
            <w:pPr>
              <w:spacing w:after="0" w:line="240" w:lineRule="auto"/>
              <w:jc w:val="both"/>
              <w:rPr>
                <w:rFonts w:ascii="Times New Roman" w:hAnsi="Times New Roman" w:cs="Times New Roman"/>
                <w:b/>
                <w:sz w:val="28"/>
                <w:szCs w:val="30"/>
              </w:rPr>
            </w:pPr>
            <w:r w:rsidRPr="002E527C">
              <w:rPr>
                <w:rFonts w:ascii="Times New Roman" w:hAnsi="Times New Roman" w:cs="Times New Roman"/>
                <w:sz w:val="28"/>
                <w:szCs w:val="30"/>
              </w:rPr>
              <w:lastRenderedPageBreak/>
              <w:t>Максимальный срок осуществления процедуры</w:t>
            </w:r>
          </w:p>
        </w:tc>
        <w:tc>
          <w:tcPr>
            <w:tcW w:w="7883" w:type="dxa"/>
          </w:tcPr>
          <w:p w:rsidR="002E527C" w:rsidRPr="002E527C" w:rsidRDefault="002E527C" w:rsidP="002E527C">
            <w:pPr>
              <w:pStyle w:val="table10"/>
              <w:jc w:val="both"/>
              <w:rPr>
                <w:sz w:val="28"/>
                <w:szCs w:val="30"/>
              </w:rPr>
            </w:pPr>
            <w:r w:rsidRPr="002E527C">
              <w:rPr>
                <w:sz w:val="28"/>
                <w:szCs w:val="30"/>
              </w:rPr>
              <w:t>5 рабочих дней</w:t>
            </w:r>
          </w:p>
        </w:tc>
      </w:tr>
      <w:tr w:rsidR="0059003C" w:rsidRPr="002E527C" w:rsidTr="002E527C">
        <w:tc>
          <w:tcPr>
            <w:tcW w:w="2465" w:type="dxa"/>
          </w:tcPr>
          <w:p w:rsidR="0059003C" w:rsidRPr="002E527C" w:rsidRDefault="0059003C" w:rsidP="002E527C">
            <w:pPr>
              <w:spacing w:after="0" w:line="240" w:lineRule="auto"/>
              <w:jc w:val="both"/>
              <w:rPr>
                <w:rFonts w:ascii="Times New Roman" w:hAnsi="Times New Roman" w:cs="Times New Roman"/>
                <w:sz w:val="28"/>
                <w:szCs w:val="30"/>
              </w:rPr>
            </w:pPr>
            <w:r>
              <w:rPr>
                <w:rFonts w:ascii="Times New Roman" w:hAnsi="Times New Roman" w:cs="Times New Roman"/>
                <w:sz w:val="28"/>
                <w:szCs w:val="30"/>
              </w:rPr>
              <w:t>Перечень запрашиваемых документов самостоятельно</w:t>
            </w:r>
          </w:p>
        </w:tc>
        <w:tc>
          <w:tcPr>
            <w:tcW w:w="7883" w:type="dxa"/>
          </w:tcPr>
          <w:p w:rsidR="0059003C" w:rsidRPr="0059003C" w:rsidRDefault="0059003C" w:rsidP="0059003C">
            <w:pPr>
              <w:pStyle w:val="table10"/>
              <w:jc w:val="both"/>
              <w:rPr>
                <w:sz w:val="28"/>
                <w:szCs w:val="30"/>
              </w:rPr>
            </w:pPr>
            <w:proofErr w:type="gramStart"/>
            <w:r>
              <w:rPr>
                <w:rFonts w:eastAsiaTheme="minorHAnsi"/>
                <w:color w:val="000000"/>
                <w:sz w:val="28"/>
                <w:szCs w:val="28"/>
                <w:shd w:val="clear" w:color="auto" w:fill="FFFFFF"/>
                <w:lang w:eastAsia="en-US"/>
              </w:rPr>
              <w:t xml:space="preserve">- </w:t>
            </w:r>
            <w:r w:rsidRPr="0059003C">
              <w:rPr>
                <w:rFonts w:eastAsiaTheme="minorHAnsi"/>
                <w:color w:val="000000"/>
                <w:sz w:val="28"/>
                <w:szCs w:val="28"/>
                <w:shd w:val="clear" w:color="auto" w:fill="FFFFFF"/>
                <w:lang w:eastAsia="en-US"/>
              </w:rPr>
              <w:t>письмо или иной документ о согласии уполномоченного лица на размещение средства наружной рекламы, если место размещения средства наружной рекламы находится в коммунальной собственности</w:t>
            </w:r>
            <w:r w:rsidRPr="0059003C">
              <w:rPr>
                <w:rFonts w:eastAsiaTheme="minorHAnsi"/>
                <w:color w:val="000000"/>
                <w:sz w:val="28"/>
                <w:szCs w:val="28"/>
                <w:lang w:eastAsia="en-US"/>
              </w:rPr>
              <w:br/>
            </w:r>
            <w:r>
              <w:rPr>
                <w:rFonts w:eastAsiaTheme="minorHAnsi"/>
                <w:color w:val="000000"/>
                <w:sz w:val="28"/>
                <w:szCs w:val="28"/>
                <w:shd w:val="clear" w:color="auto" w:fill="FFFFFF"/>
                <w:lang w:eastAsia="en-US"/>
              </w:rPr>
              <w:t xml:space="preserve">- </w:t>
            </w:r>
            <w:r w:rsidRPr="0059003C">
              <w:rPr>
                <w:rFonts w:eastAsiaTheme="minorHAnsi"/>
                <w:color w:val="000000"/>
                <w:sz w:val="28"/>
                <w:szCs w:val="28"/>
                <w:shd w:val="clear" w:color="auto" w:fill="FFFFFF"/>
                <w:lang w:eastAsia="en-US"/>
              </w:rPr>
              <w:t>сведения о соответствии (несоответствии) средства наружной рекламы и (или) его размещения требованиям к размещению средств наружной рекламы в пределах придорожной полосы (контролируемой зоны) автомобильной дороги, красных линий улиц, дорог или площадей населенных пунктов, установленным в приложении 1</w:t>
            </w:r>
            <w:proofErr w:type="gramEnd"/>
            <w:r w:rsidRPr="0059003C">
              <w:rPr>
                <w:rFonts w:eastAsiaTheme="minorHAnsi"/>
                <w:color w:val="000000"/>
                <w:sz w:val="28"/>
                <w:szCs w:val="28"/>
                <w:shd w:val="clear" w:color="auto" w:fill="FFFFFF"/>
                <w:lang w:eastAsia="en-US"/>
              </w:rPr>
              <w:t xml:space="preserve"> к постановлению Совета Министров Республики Беларусь от 7 июля 2021 г. № 395</w:t>
            </w:r>
            <w:r>
              <w:rPr>
                <w:rFonts w:eastAsiaTheme="minorHAnsi"/>
                <w:color w:val="000000"/>
                <w:sz w:val="28"/>
                <w:szCs w:val="28"/>
                <w:shd w:val="clear" w:color="auto" w:fill="FFFFFF"/>
                <w:lang w:eastAsia="en-US"/>
              </w:rPr>
              <w:t xml:space="preserve"> (</w:t>
            </w:r>
            <w:r w:rsidRPr="0059003C">
              <w:rPr>
                <w:rFonts w:eastAsiaTheme="minorHAnsi"/>
                <w:color w:val="000000"/>
                <w:sz w:val="28"/>
                <w:szCs w:val="28"/>
                <w:shd w:val="clear" w:color="auto" w:fill="FFFFFF"/>
                <w:lang w:eastAsia="en-US"/>
              </w:rPr>
              <w:t>соответствующее подразделение Государственной автомобильной инспекции Министерства внутренних дел</w:t>
            </w:r>
            <w:r>
              <w:rPr>
                <w:rFonts w:asciiTheme="minorHAnsi" w:eastAsiaTheme="minorHAnsi" w:hAnsiTheme="minorHAnsi" w:cstheme="minorBidi"/>
                <w:color w:val="000000"/>
                <w:sz w:val="28"/>
                <w:szCs w:val="28"/>
                <w:shd w:val="clear" w:color="auto" w:fill="FFFFFF"/>
                <w:lang w:eastAsia="en-US"/>
              </w:rPr>
              <w:t>)</w:t>
            </w:r>
          </w:p>
        </w:tc>
      </w:tr>
      <w:tr w:rsidR="002E527C" w:rsidRPr="002E527C" w:rsidTr="002E527C">
        <w:tc>
          <w:tcPr>
            <w:tcW w:w="2465" w:type="dxa"/>
          </w:tcPr>
          <w:p w:rsidR="002E527C" w:rsidRPr="002E527C" w:rsidRDefault="002E527C" w:rsidP="002E527C">
            <w:pPr>
              <w:spacing w:after="0" w:line="240" w:lineRule="auto"/>
              <w:jc w:val="both"/>
              <w:rPr>
                <w:rFonts w:ascii="Times New Roman" w:hAnsi="Times New Roman" w:cs="Times New Roman"/>
                <w:b/>
                <w:sz w:val="28"/>
                <w:szCs w:val="30"/>
              </w:rPr>
            </w:pPr>
            <w:r w:rsidRPr="002E527C">
              <w:rPr>
                <w:rFonts w:ascii="Times New Roman" w:hAnsi="Times New Roman" w:cs="Times New Roman"/>
                <w:sz w:val="28"/>
                <w:szCs w:val="30"/>
              </w:rPr>
              <w:t>Срок действия документа</w:t>
            </w:r>
          </w:p>
        </w:tc>
        <w:tc>
          <w:tcPr>
            <w:tcW w:w="7883" w:type="dxa"/>
          </w:tcPr>
          <w:p w:rsidR="002E527C" w:rsidRPr="002E527C" w:rsidRDefault="0059003C" w:rsidP="0059003C">
            <w:pPr>
              <w:spacing w:after="0" w:line="240" w:lineRule="auto"/>
              <w:jc w:val="both"/>
              <w:rPr>
                <w:rFonts w:ascii="Times New Roman" w:hAnsi="Times New Roman" w:cs="Times New Roman"/>
                <w:sz w:val="28"/>
                <w:szCs w:val="30"/>
              </w:rPr>
            </w:pPr>
            <w:r w:rsidRPr="0059003C">
              <w:rPr>
                <w:rFonts w:ascii="Times New Roman" w:hAnsi="Times New Roman" w:cs="Times New Roman"/>
                <w:color w:val="000000"/>
                <w:sz w:val="28"/>
                <w:szCs w:val="28"/>
                <w:shd w:val="clear" w:color="auto" w:fill="FFFFFF"/>
              </w:rPr>
              <w:t>не менее 7 лет – на мультимедийные рекламные конструкции, электронные табло;</w:t>
            </w:r>
            <w:r w:rsidRPr="0059003C">
              <w:rPr>
                <w:rFonts w:ascii="Times New Roman" w:hAnsi="Times New Roman" w:cs="Times New Roman"/>
                <w:color w:val="000000"/>
                <w:sz w:val="28"/>
                <w:szCs w:val="28"/>
              </w:rPr>
              <w:br/>
            </w:r>
            <w:r w:rsidRPr="0059003C">
              <w:rPr>
                <w:rFonts w:ascii="Times New Roman" w:hAnsi="Times New Roman" w:cs="Times New Roman"/>
                <w:color w:val="000000"/>
                <w:sz w:val="28"/>
                <w:szCs w:val="28"/>
              </w:rPr>
              <w:br/>
            </w:r>
            <w:proofErr w:type="gramStart"/>
            <w:r w:rsidRPr="0059003C">
              <w:rPr>
                <w:rFonts w:ascii="Times New Roman" w:hAnsi="Times New Roman" w:cs="Times New Roman"/>
                <w:color w:val="000000"/>
                <w:sz w:val="28"/>
                <w:szCs w:val="28"/>
                <w:shd w:val="clear" w:color="auto" w:fill="FFFFFF"/>
              </w:rPr>
              <w:t>не менее 5 лет – на иные технически сложные средства наружной рекламы (</w:t>
            </w:r>
            <w:proofErr w:type="spellStart"/>
            <w:r w:rsidRPr="0059003C">
              <w:rPr>
                <w:rFonts w:ascii="Times New Roman" w:hAnsi="Times New Roman" w:cs="Times New Roman"/>
                <w:color w:val="000000"/>
                <w:sz w:val="28"/>
                <w:szCs w:val="28"/>
                <w:shd w:val="clear" w:color="auto" w:fill="FFFFFF"/>
              </w:rPr>
              <w:t>надкрышные</w:t>
            </w:r>
            <w:proofErr w:type="spellEnd"/>
            <w:r w:rsidRPr="0059003C">
              <w:rPr>
                <w:rFonts w:ascii="Times New Roman" w:hAnsi="Times New Roman" w:cs="Times New Roman"/>
                <w:color w:val="000000"/>
                <w:sz w:val="28"/>
                <w:szCs w:val="28"/>
                <w:shd w:val="clear" w:color="auto" w:fill="FFFFFF"/>
              </w:rPr>
              <w:t xml:space="preserve"> рекламные конструкции, средства наружной рекламы на путепроводах (мостах), щиты с площадью рекламного поля 32 кв. метра и более, иные средства наружной рекламы с площадью рекламного поля более 50 кв. метров, щиты с внутренней подсветкой, щиты с вращающимися рекламными полями, </w:t>
            </w:r>
            <w:proofErr w:type="spellStart"/>
            <w:r w:rsidRPr="0059003C">
              <w:rPr>
                <w:rFonts w:ascii="Times New Roman" w:hAnsi="Times New Roman" w:cs="Times New Roman"/>
                <w:color w:val="000000"/>
                <w:sz w:val="28"/>
                <w:szCs w:val="28"/>
                <w:shd w:val="clear" w:color="auto" w:fill="FFFFFF"/>
              </w:rPr>
              <w:t>призматроны</w:t>
            </w:r>
            <w:proofErr w:type="spellEnd"/>
            <w:r w:rsidRPr="0059003C">
              <w:rPr>
                <w:rFonts w:ascii="Times New Roman" w:hAnsi="Times New Roman" w:cs="Times New Roman"/>
                <w:color w:val="000000"/>
                <w:sz w:val="28"/>
                <w:szCs w:val="28"/>
                <w:shd w:val="clear" w:color="auto" w:fill="FFFFFF"/>
              </w:rPr>
              <w:t xml:space="preserve">, </w:t>
            </w:r>
            <w:proofErr w:type="spellStart"/>
            <w:r w:rsidRPr="0059003C">
              <w:rPr>
                <w:rFonts w:ascii="Times New Roman" w:hAnsi="Times New Roman" w:cs="Times New Roman"/>
                <w:color w:val="000000"/>
                <w:sz w:val="28"/>
                <w:szCs w:val="28"/>
                <w:shd w:val="clear" w:color="auto" w:fill="FFFFFF"/>
              </w:rPr>
              <w:t>лайтпостеры</w:t>
            </w:r>
            <w:proofErr w:type="spellEnd"/>
            <w:r w:rsidRPr="0059003C">
              <w:rPr>
                <w:rFonts w:ascii="Times New Roman" w:hAnsi="Times New Roman" w:cs="Times New Roman"/>
                <w:color w:val="000000"/>
                <w:sz w:val="28"/>
                <w:szCs w:val="28"/>
                <w:shd w:val="clear" w:color="auto" w:fill="FFFFFF"/>
              </w:rPr>
              <w:t xml:space="preserve"> (световые коробы) с площадью рекламного поля более</w:t>
            </w:r>
            <w:proofErr w:type="gramEnd"/>
            <w:r w:rsidRPr="0059003C">
              <w:rPr>
                <w:rFonts w:ascii="Times New Roman" w:hAnsi="Times New Roman" w:cs="Times New Roman"/>
                <w:color w:val="000000"/>
                <w:sz w:val="28"/>
                <w:szCs w:val="28"/>
                <w:shd w:val="clear" w:color="auto" w:fill="FFFFFF"/>
              </w:rPr>
              <w:t xml:space="preserve"> </w:t>
            </w:r>
            <w:proofErr w:type="gramStart"/>
            <w:r w:rsidRPr="0059003C">
              <w:rPr>
                <w:rFonts w:ascii="Times New Roman" w:hAnsi="Times New Roman" w:cs="Times New Roman"/>
                <w:color w:val="000000"/>
                <w:sz w:val="28"/>
                <w:szCs w:val="28"/>
                <w:shd w:val="clear" w:color="auto" w:fill="FFFFFF"/>
              </w:rPr>
              <w:t xml:space="preserve">2,16 кв. метра, </w:t>
            </w:r>
            <w:proofErr w:type="spellStart"/>
            <w:r w:rsidRPr="0059003C">
              <w:rPr>
                <w:rFonts w:ascii="Times New Roman" w:hAnsi="Times New Roman" w:cs="Times New Roman"/>
                <w:color w:val="000000"/>
                <w:sz w:val="28"/>
                <w:szCs w:val="28"/>
                <w:shd w:val="clear" w:color="auto" w:fill="FFFFFF"/>
              </w:rPr>
              <w:t>лайтпостеры</w:t>
            </w:r>
            <w:proofErr w:type="spellEnd"/>
            <w:r w:rsidRPr="0059003C">
              <w:rPr>
                <w:rFonts w:ascii="Times New Roman" w:hAnsi="Times New Roman" w:cs="Times New Roman"/>
                <w:color w:val="000000"/>
                <w:sz w:val="28"/>
                <w:szCs w:val="28"/>
                <w:shd w:val="clear" w:color="auto" w:fill="FFFFFF"/>
              </w:rPr>
              <w:t xml:space="preserve"> (световые коробы) в подземных пешеходных переходах, панели с внутренней подсветкой, а также иные средства наружной рекламы, отнесенные к технически сложным средствам наружной рекламы решением местного исполнительного и распорядительного органа), объемно-пространственные рекламные конструкции;</w:t>
            </w:r>
            <w:proofErr w:type="gramEnd"/>
            <w:r w:rsidRPr="0059003C">
              <w:rPr>
                <w:rFonts w:ascii="Times New Roman" w:hAnsi="Times New Roman" w:cs="Times New Roman"/>
                <w:color w:val="000000"/>
                <w:sz w:val="28"/>
                <w:szCs w:val="28"/>
              </w:rPr>
              <w:br/>
            </w:r>
            <w:r w:rsidRPr="0059003C">
              <w:rPr>
                <w:rFonts w:ascii="Times New Roman" w:hAnsi="Times New Roman" w:cs="Times New Roman"/>
                <w:color w:val="000000"/>
                <w:sz w:val="28"/>
                <w:szCs w:val="28"/>
              </w:rPr>
              <w:br/>
            </w:r>
            <w:proofErr w:type="gramStart"/>
            <w:r w:rsidRPr="0059003C">
              <w:rPr>
                <w:rFonts w:ascii="Times New Roman" w:hAnsi="Times New Roman" w:cs="Times New Roman"/>
                <w:color w:val="000000"/>
                <w:sz w:val="28"/>
                <w:szCs w:val="28"/>
                <w:shd w:val="clear" w:color="auto" w:fill="FFFFFF"/>
              </w:rPr>
              <w:t>не менее 3 лет – на </w:t>
            </w:r>
            <w:proofErr w:type="spellStart"/>
            <w:r w:rsidRPr="0059003C">
              <w:rPr>
                <w:rFonts w:ascii="Times New Roman" w:hAnsi="Times New Roman" w:cs="Times New Roman"/>
                <w:color w:val="000000"/>
                <w:sz w:val="28"/>
                <w:szCs w:val="28"/>
                <w:shd w:val="clear" w:color="auto" w:fill="FFFFFF"/>
              </w:rPr>
              <w:t>лайтпостеры</w:t>
            </w:r>
            <w:proofErr w:type="spellEnd"/>
            <w:r w:rsidRPr="0059003C">
              <w:rPr>
                <w:rFonts w:ascii="Times New Roman" w:hAnsi="Times New Roman" w:cs="Times New Roman"/>
                <w:color w:val="000000"/>
                <w:sz w:val="28"/>
                <w:szCs w:val="28"/>
                <w:shd w:val="clear" w:color="auto" w:fill="FFFFFF"/>
              </w:rPr>
              <w:t xml:space="preserve"> (световые коробы) </w:t>
            </w:r>
            <w:r w:rsidRPr="0059003C">
              <w:rPr>
                <w:rFonts w:ascii="Times New Roman" w:hAnsi="Times New Roman" w:cs="Times New Roman"/>
                <w:color w:val="000000"/>
                <w:sz w:val="28"/>
                <w:szCs w:val="28"/>
                <w:shd w:val="clear" w:color="auto" w:fill="FFFFFF"/>
              </w:rPr>
              <w:lastRenderedPageBreak/>
              <w:t>с площадью рекламного поля до 2,16 кв. метра включительно, за исключением размещаемых в подземных пешеходных переходах, щиты с площадью рекламного поля до 32 кв. метров без внутренней подсветки, пилоны, панели без внутренней подсветки, указатели с внутренней подсветкой, иные средства наружной рекламы, закрепляемые на земельном участке, а также вывески и вывески рекламного характера</w:t>
            </w:r>
            <w:proofErr w:type="gramEnd"/>
            <w:r w:rsidRPr="0059003C">
              <w:rPr>
                <w:rFonts w:ascii="Times New Roman" w:hAnsi="Times New Roman" w:cs="Times New Roman"/>
                <w:color w:val="000000"/>
                <w:sz w:val="28"/>
                <w:szCs w:val="28"/>
                <w:shd w:val="clear" w:color="auto" w:fill="FFFFFF"/>
              </w:rPr>
              <w:t xml:space="preserve">, </w:t>
            </w:r>
            <w:proofErr w:type="gramStart"/>
            <w:r w:rsidRPr="0059003C">
              <w:rPr>
                <w:rFonts w:ascii="Times New Roman" w:hAnsi="Times New Roman" w:cs="Times New Roman"/>
                <w:color w:val="000000"/>
                <w:sz w:val="28"/>
                <w:szCs w:val="28"/>
                <w:shd w:val="clear" w:color="auto" w:fill="FFFFFF"/>
              </w:rPr>
              <w:t>размещаемые на недвижимых материальных историко-культурных ценностях, их территориях и в зонах их охраны;</w:t>
            </w:r>
            <w:r w:rsidRPr="0059003C">
              <w:rPr>
                <w:rFonts w:ascii="Times New Roman" w:hAnsi="Times New Roman" w:cs="Times New Roman"/>
                <w:color w:val="000000"/>
                <w:sz w:val="28"/>
                <w:szCs w:val="28"/>
              </w:rPr>
              <w:br/>
            </w:r>
            <w:r w:rsidRPr="0059003C">
              <w:rPr>
                <w:rFonts w:ascii="Times New Roman" w:hAnsi="Times New Roman" w:cs="Times New Roman"/>
                <w:color w:val="000000"/>
                <w:sz w:val="28"/>
                <w:szCs w:val="28"/>
              </w:rPr>
              <w:br/>
            </w:r>
            <w:r w:rsidRPr="0059003C">
              <w:rPr>
                <w:rFonts w:ascii="Times New Roman" w:hAnsi="Times New Roman" w:cs="Times New Roman"/>
                <w:color w:val="000000"/>
                <w:sz w:val="28"/>
                <w:szCs w:val="28"/>
                <w:shd w:val="clear" w:color="auto" w:fill="FFFFFF"/>
              </w:rPr>
              <w:t xml:space="preserve">на вывески рекламного характера, за исключением вывесок рекламного характера, размещаемых на недвижимых материальных историко-культурных ценностях, их территориях и в зонах их охраны, – до окончания расположения производственного объекта, торгового объекта или иного объекта обслуживания или осуществления </w:t>
            </w:r>
            <w:proofErr w:type="spellStart"/>
            <w:r w:rsidRPr="0059003C">
              <w:rPr>
                <w:rFonts w:ascii="Times New Roman" w:hAnsi="Times New Roman" w:cs="Times New Roman"/>
                <w:color w:val="000000"/>
                <w:sz w:val="28"/>
                <w:szCs w:val="28"/>
                <w:shd w:val="clear" w:color="auto" w:fill="FFFFFF"/>
              </w:rPr>
              <w:t>рекламораспространителем</w:t>
            </w:r>
            <w:proofErr w:type="spellEnd"/>
            <w:r w:rsidRPr="0059003C">
              <w:rPr>
                <w:rFonts w:ascii="Times New Roman" w:hAnsi="Times New Roman" w:cs="Times New Roman"/>
                <w:color w:val="000000"/>
                <w:sz w:val="28"/>
                <w:szCs w:val="28"/>
                <w:shd w:val="clear" w:color="auto" w:fill="FFFFFF"/>
              </w:rPr>
              <w:t xml:space="preserve"> деятельности по месту размещения вывески рекламного характера;</w:t>
            </w:r>
            <w:proofErr w:type="gramEnd"/>
            <w:r w:rsidRPr="0059003C">
              <w:rPr>
                <w:rFonts w:ascii="Times New Roman" w:hAnsi="Times New Roman" w:cs="Times New Roman"/>
                <w:color w:val="000000"/>
                <w:sz w:val="28"/>
                <w:szCs w:val="28"/>
              </w:rPr>
              <w:br/>
            </w:r>
            <w:r w:rsidRPr="0059003C">
              <w:rPr>
                <w:rFonts w:ascii="Times New Roman" w:hAnsi="Times New Roman" w:cs="Times New Roman"/>
                <w:color w:val="000000"/>
                <w:sz w:val="28"/>
                <w:szCs w:val="28"/>
              </w:rPr>
              <w:br/>
            </w:r>
            <w:r w:rsidRPr="0059003C">
              <w:rPr>
                <w:rFonts w:ascii="Times New Roman" w:hAnsi="Times New Roman" w:cs="Times New Roman"/>
                <w:color w:val="000000"/>
                <w:sz w:val="28"/>
                <w:szCs w:val="28"/>
                <w:shd w:val="clear" w:color="auto" w:fill="FFFFFF"/>
              </w:rPr>
              <w:t>не менее 1 года, если иное не определено договором на размещение средства наружной рекламы, – на иные средства наружной</w:t>
            </w:r>
            <w:r>
              <w:rPr>
                <w:color w:val="000000"/>
                <w:sz w:val="28"/>
                <w:szCs w:val="28"/>
                <w:shd w:val="clear" w:color="auto" w:fill="FFFFFF"/>
              </w:rPr>
              <w:t xml:space="preserve"> </w:t>
            </w:r>
            <w:r w:rsidRPr="0059003C">
              <w:rPr>
                <w:rFonts w:ascii="Times New Roman" w:hAnsi="Times New Roman" w:cs="Times New Roman"/>
                <w:color w:val="000000"/>
                <w:sz w:val="28"/>
                <w:szCs w:val="28"/>
                <w:shd w:val="clear" w:color="auto" w:fill="FFFFFF"/>
              </w:rPr>
              <w:t>рекламы</w:t>
            </w:r>
          </w:p>
        </w:tc>
      </w:tr>
      <w:tr w:rsidR="002E527C" w:rsidRPr="002E527C" w:rsidTr="002E527C">
        <w:tc>
          <w:tcPr>
            <w:tcW w:w="2465" w:type="dxa"/>
          </w:tcPr>
          <w:p w:rsidR="002E527C" w:rsidRPr="002E527C" w:rsidRDefault="002E527C" w:rsidP="002E527C">
            <w:pPr>
              <w:spacing w:after="0" w:line="240" w:lineRule="auto"/>
              <w:jc w:val="both"/>
              <w:rPr>
                <w:rFonts w:ascii="Times New Roman" w:hAnsi="Times New Roman" w:cs="Times New Roman"/>
                <w:b/>
                <w:sz w:val="28"/>
                <w:szCs w:val="30"/>
              </w:rPr>
            </w:pPr>
            <w:r w:rsidRPr="002E527C">
              <w:rPr>
                <w:rFonts w:ascii="Times New Roman" w:hAnsi="Times New Roman" w:cs="Times New Roman"/>
                <w:sz w:val="28"/>
                <w:szCs w:val="30"/>
              </w:rPr>
              <w:lastRenderedPageBreak/>
              <w:t>Размер платы</w:t>
            </w:r>
          </w:p>
        </w:tc>
        <w:tc>
          <w:tcPr>
            <w:tcW w:w="7883" w:type="dxa"/>
          </w:tcPr>
          <w:p w:rsidR="002E527C" w:rsidRDefault="002E527C" w:rsidP="002E527C">
            <w:pPr>
              <w:pStyle w:val="table10"/>
              <w:jc w:val="both"/>
              <w:rPr>
                <w:sz w:val="28"/>
                <w:szCs w:val="30"/>
              </w:rPr>
            </w:pPr>
            <w:r w:rsidRPr="002E527C">
              <w:rPr>
                <w:sz w:val="28"/>
                <w:szCs w:val="30"/>
              </w:rPr>
              <w:t>плата за услуги</w:t>
            </w:r>
          </w:p>
          <w:p w:rsidR="00EC12B3" w:rsidRDefault="00EC12B3" w:rsidP="002E527C">
            <w:pPr>
              <w:pStyle w:val="table10"/>
              <w:jc w:val="both"/>
              <w:rPr>
                <w:sz w:val="28"/>
                <w:szCs w:val="30"/>
              </w:rPr>
            </w:pPr>
          </w:p>
          <w:p w:rsidR="00F14983" w:rsidRPr="008850F4" w:rsidRDefault="00F14983" w:rsidP="00F14983">
            <w:pPr>
              <w:spacing w:after="0" w:line="240" w:lineRule="auto"/>
              <w:jc w:val="both"/>
              <w:rPr>
                <w:rStyle w:val="word-wrapper"/>
                <w:rFonts w:ascii="Times New Roman" w:hAnsi="Times New Roman" w:cs="Times New Roman"/>
                <w:color w:val="242424"/>
                <w:sz w:val="30"/>
                <w:szCs w:val="30"/>
                <w:u w:val="single"/>
                <w:shd w:val="clear" w:color="auto" w:fill="FFFFFF"/>
              </w:rPr>
            </w:pPr>
            <w:r w:rsidRPr="008850F4">
              <w:rPr>
                <w:rStyle w:val="word-wrapper"/>
                <w:rFonts w:ascii="Times New Roman" w:hAnsi="Times New Roman" w:cs="Times New Roman"/>
                <w:color w:val="242424"/>
                <w:sz w:val="30"/>
                <w:szCs w:val="30"/>
                <w:shd w:val="clear" w:color="auto" w:fill="FFFFFF"/>
              </w:rPr>
              <w:t>Расчетный счет</w:t>
            </w:r>
            <w:r w:rsidRPr="008850F4">
              <w:rPr>
                <w:rStyle w:val="word-wrapper"/>
                <w:rFonts w:ascii="Times New Roman" w:hAnsi="Times New Roman" w:cs="Times New Roman"/>
                <w:i/>
                <w:color w:val="242424"/>
                <w:sz w:val="30"/>
                <w:szCs w:val="30"/>
                <w:shd w:val="clear" w:color="auto" w:fill="FFFFFF"/>
              </w:rPr>
              <w:t xml:space="preserve"> - </w:t>
            </w:r>
            <w:proofErr w:type="gramStart"/>
            <w:r w:rsidRPr="008850F4">
              <w:rPr>
                <w:rStyle w:val="word-wrapper"/>
                <w:rFonts w:ascii="Times New Roman" w:hAnsi="Times New Roman" w:cs="Times New Roman"/>
                <w:color w:val="242424"/>
                <w:sz w:val="30"/>
                <w:szCs w:val="30"/>
                <w:shd w:val="clear" w:color="auto" w:fill="FFFFFF"/>
              </w:rPr>
              <w:t>р</w:t>
            </w:r>
            <w:proofErr w:type="gramEnd"/>
            <w:r w:rsidRPr="008850F4">
              <w:rPr>
                <w:rStyle w:val="word-wrapper"/>
                <w:rFonts w:ascii="Times New Roman" w:hAnsi="Times New Roman" w:cs="Times New Roman"/>
                <w:color w:val="242424"/>
                <w:sz w:val="30"/>
                <w:szCs w:val="30"/>
                <w:shd w:val="clear" w:color="auto" w:fill="FFFFFF"/>
              </w:rPr>
              <w:t xml:space="preserve">/с </w:t>
            </w:r>
            <w:r w:rsidRPr="008850F4">
              <w:rPr>
                <w:rStyle w:val="word-wrapper"/>
                <w:rFonts w:ascii="Times New Roman" w:hAnsi="Times New Roman" w:cs="Times New Roman"/>
                <w:color w:val="242424"/>
                <w:sz w:val="30"/>
                <w:szCs w:val="30"/>
                <w:shd w:val="clear" w:color="auto" w:fill="FFFFFF"/>
                <w:lang w:val="en-US"/>
              </w:rPr>
              <w:t>BY</w:t>
            </w:r>
            <w:r w:rsidRPr="008850F4">
              <w:rPr>
                <w:rStyle w:val="word-wrapper"/>
                <w:rFonts w:ascii="Times New Roman" w:hAnsi="Times New Roman" w:cs="Times New Roman"/>
                <w:color w:val="242424"/>
                <w:sz w:val="30"/>
                <w:szCs w:val="30"/>
                <w:shd w:val="clear" w:color="auto" w:fill="FFFFFF"/>
              </w:rPr>
              <w:t xml:space="preserve">72 </w:t>
            </w:r>
            <w:r w:rsidRPr="008850F4">
              <w:rPr>
                <w:rStyle w:val="word-wrapper"/>
                <w:rFonts w:ascii="Times New Roman" w:hAnsi="Times New Roman" w:cs="Times New Roman"/>
                <w:color w:val="242424"/>
                <w:sz w:val="30"/>
                <w:szCs w:val="30"/>
                <w:shd w:val="clear" w:color="auto" w:fill="FFFFFF"/>
                <w:lang w:val="en-US"/>
              </w:rPr>
              <w:t>AKBB</w:t>
            </w:r>
            <w:r w:rsidRPr="008850F4">
              <w:rPr>
                <w:rStyle w:val="word-wrapper"/>
                <w:rFonts w:ascii="Times New Roman" w:hAnsi="Times New Roman" w:cs="Times New Roman"/>
                <w:color w:val="242424"/>
                <w:sz w:val="30"/>
                <w:szCs w:val="30"/>
                <w:shd w:val="clear" w:color="auto" w:fill="FFFFFF"/>
              </w:rPr>
              <w:t xml:space="preserve"> 3641 1006 5003 4130 0000</w:t>
            </w:r>
            <w:r w:rsidRPr="008850F4">
              <w:rPr>
                <w:rStyle w:val="word-wrapper"/>
                <w:rFonts w:ascii="Times New Roman" w:hAnsi="Times New Roman" w:cs="Times New Roman"/>
                <w:color w:val="242424"/>
                <w:sz w:val="30"/>
                <w:szCs w:val="30"/>
                <w:u w:val="single"/>
                <w:shd w:val="clear" w:color="auto" w:fill="FFFFFF"/>
              </w:rPr>
              <w:t xml:space="preserve"> </w:t>
            </w:r>
          </w:p>
          <w:p w:rsidR="00F14983" w:rsidRPr="008850F4" w:rsidRDefault="00F14983" w:rsidP="00F14983">
            <w:pPr>
              <w:spacing w:after="0" w:line="240" w:lineRule="auto"/>
              <w:jc w:val="both"/>
              <w:rPr>
                <w:rStyle w:val="word-wrapper"/>
                <w:rFonts w:ascii="Times New Roman" w:hAnsi="Times New Roman" w:cs="Times New Roman"/>
                <w:color w:val="242424"/>
                <w:sz w:val="30"/>
                <w:szCs w:val="30"/>
                <w:shd w:val="clear" w:color="auto" w:fill="FFFFFF"/>
              </w:rPr>
            </w:pPr>
            <w:r w:rsidRPr="008850F4">
              <w:rPr>
                <w:rStyle w:val="word-wrapper"/>
                <w:rFonts w:ascii="Times New Roman" w:hAnsi="Times New Roman" w:cs="Times New Roman"/>
                <w:color w:val="242424"/>
                <w:sz w:val="30"/>
                <w:szCs w:val="30"/>
                <w:shd w:val="clear" w:color="auto" w:fill="FFFFFF"/>
              </w:rPr>
              <w:t xml:space="preserve">в ОАО «АСБ </w:t>
            </w:r>
            <w:proofErr w:type="spellStart"/>
            <w:r w:rsidRPr="008850F4">
              <w:rPr>
                <w:rStyle w:val="word-wrapper"/>
                <w:rFonts w:ascii="Times New Roman" w:hAnsi="Times New Roman" w:cs="Times New Roman"/>
                <w:color w:val="242424"/>
                <w:sz w:val="30"/>
                <w:szCs w:val="30"/>
                <w:shd w:val="clear" w:color="auto" w:fill="FFFFFF"/>
              </w:rPr>
              <w:t>Беларусбанк</w:t>
            </w:r>
            <w:proofErr w:type="spellEnd"/>
            <w:r w:rsidRPr="008850F4">
              <w:rPr>
                <w:rStyle w:val="word-wrapper"/>
                <w:rFonts w:ascii="Times New Roman" w:hAnsi="Times New Roman" w:cs="Times New Roman"/>
                <w:color w:val="242424"/>
                <w:sz w:val="30"/>
                <w:szCs w:val="30"/>
                <w:shd w:val="clear" w:color="auto" w:fill="FFFFFF"/>
              </w:rPr>
              <w:t xml:space="preserve">», БИК </w:t>
            </w:r>
            <w:r w:rsidRPr="008850F4">
              <w:rPr>
                <w:rStyle w:val="word-wrapper"/>
                <w:rFonts w:ascii="Times New Roman" w:hAnsi="Times New Roman" w:cs="Times New Roman"/>
                <w:color w:val="242424"/>
                <w:sz w:val="30"/>
                <w:szCs w:val="30"/>
                <w:shd w:val="clear" w:color="auto" w:fill="FFFFFF"/>
                <w:lang w:val="en-US"/>
              </w:rPr>
              <w:t>AKBBBY</w:t>
            </w:r>
            <w:r w:rsidRPr="008850F4">
              <w:rPr>
                <w:rStyle w:val="word-wrapper"/>
                <w:rFonts w:ascii="Times New Roman" w:hAnsi="Times New Roman" w:cs="Times New Roman"/>
                <w:color w:val="242424"/>
                <w:sz w:val="30"/>
                <w:szCs w:val="30"/>
                <w:shd w:val="clear" w:color="auto" w:fill="FFFFFF"/>
              </w:rPr>
              <w:t>2</w:t>
            </w:r>
            <w:r w:rsidRPr="008850F4">
              <w:rPr>
                <w:rStyle w:val="word-wrapper"/>
                <w:rFonts w:ascii="Times New Roman" w:hAnsi="Times New Roman" w:cs="Times New Roman"/>
                <w:color w:val="242424"/>
                <w:sz w:val="30"/>
                <w:szCs w:val="30"/>
                <w:shd w:val="clear" w:color="auto" w:fill="FFFFFF"/>
                <w:lang w:val="en-US"/>
              </w:rPr>
              <w:t>X</w:t>
            </w:r>
            <w:r w:rsidRPr="008850F4">
              <w:rPr>
                <w:rStyle w:val="word-wrapper"/>
                <w:rFonts w:ascii="Times New Roman" w:hAnsi="Times New Roman" w:cs="Times New Roman"/>
                <w:color w:val="242424"/>
                <w:sz w:val="30"/>
                <w:szCs w:val="30"/>
                <w:shd w:val="clear" w:color="auto" w:fill="FFFFFF"/>
              </w:rPr>
              <w:t xml:space="preserve">, </w:t>
            </w:r>
            <w:proofErr w:type="spellStart"/>
            <w:r w:rsidRPr="008850F4">
              <w:rPr>
                <w:rStyle w:val="word-wrapper"/>
                <w:rFonts w:ascii="Times New Roman" w:hAnsi="Times New Roman" w:cs="Times New Roman"/>
                <w:color w:val="242424"/>
                <w:sz w:val="30"/>
                <w:szCs w:val="30"/>
                <w:shd w:val="clear" w:color="auto" w:fill="FFFFFF"/>
              </w:rPr>
              <w:t>г</w:t>
            </w:r>
            <w:proofErr w:type="gramStart"/>
            <w:r w:rsidRPr="008850F4">
              <w:rPr>
                <w:rStyle w:val="word-wrapper"/>
                <w:rFonts w:ascii="Times New Roman" w:hAnsi="Times New Roman" w:cs="Times New Roman"/>
                <w:color w:val="242424"/>
                <w:sz w:val="30"/>
                <w:szCs w:val="30"/>
                <w:shd w:val="clear" w:color="auto" w:fill="FFFFFF"/>
              </w:rPr>
              <w:t>.М</w:t>
            </w:r>
            <w:proofErr w:type="gramEnd"/>
            <w:r w:rsidRPr="008850F4">
              <w:rPr>
                <w:rStyle w:val="word-wrapper"/>
                <w:rFonts w:ascii="Times New Roman" w:hAnsi="Times New Roman" w:cs="Times New Roman"/>
                <w:color w:val="242424"/>
                <w:sz w:val="30"/>
                <w:szCs w:val="30"/>
                <w:shd w:val="clear" w:color="auto" w:fill="FFFFFF"/>
              </w:rPr>
              <w:t>инск</w:t>
            </w:r>
            <w:proofErr w:type="spellEnd"/>
          </w:p>
          <w:p w:rsidR="00F14983" w:rsidRPr="003F6D34" w:rsidRDefault="00F14983" w:rsidP="00F14983">
            <w:pPr>
              <w:pStyle w:val="table10"/>
              <w:jc w:val="both"/>
              <w:rPr>
                <w:sz w:val="30"/>
                <w:szCs w:val="30"/>
              </w:rPr>
            </w:pPr>
            <w:r w:rsidRPr="008850F4">
              <w:rPr>
                <w:rStyle w:val="word-wrapper"/>
                <w:color w:val="242424"/>
                <w:sz w:val="30"/>
                <w:szCs w:val="30"/>
                <w:shd w:val="clear" w:color="auto" w:fill="FFFFFF"/>
              </w:rPr>
              <w:t>УНП 200100489, ОКПО 04062392</w:t>
            </w:r>
            <w:r w:rsidRPr="0043022F">
              <w:rPr>
                <w:rStyle w:val="word-wrapper"/>
                <w:color w:val="242424"/>
                <w:sz w:val="28"/>
                <w:szCs w:val="28"/>
                <w:shd w:val="clear" w:color="auto" w:fill="FFFFFF"/>
              </w:rPr>
              <w:t xml:space="preserve"> код </w:t>
            </w:r>
            <w:r>
              <w:rPr>
                <w:rStyle w:val="word-wrapper"/>
                <w:color w:val="242424"/>
                <w:sz w:val="28"/>
                <w:szCs w:val="28"/>
                <w:shd w:val="clear" w:color="auto" w:fill="FFFFFF"/>
              </w:rPr>
              <w:t xml:space="preserve">платежа </w:t>
            </w:r>
            <w:r w:rsidRPr="0043022F">
              <w:rPr>
                <w:rStyle w:val="word-wrapper"/>
                <w:color w:val="242424"/>
                <w:sz w:val="28"/>
                <w:szCs w:val="28"/>
                <w:shd w:val="clear" w:color="auto" w:fill="FFFFFF"/>
              </w:rPr>
              <w:t>4630</w:t>
            </w:r>
          </w:p>
          <w:p w:rsidR="00F14983" w:rsidRPr="008850F4" w:rsidRDefault="00F14983" w:rsidP="00F14983">
            <w:pPr>
              <w:spacing w:after="0" w:line="240" w:lineRule="auto"/>
              <w:jc w:val="both"/>
              <w:rPr>
                <w:rStyle w:val="word-wrapper"/>
                <w:rFonts w:ascii="Times New Roman" w:hAnsi="Times New Roman" w:cs="Times New Roman"/>
                <w:color w:val="242424"/>
                <w:sz w:val="30"/>
                <w:szCs w:val="30"/>
                <w:shd w:val="clear" w:color="auto" w:fill="FFFFFF"/>
              </w:rPr>
            </w:pPr>
            <w:r w:rsidRPr="008850F4">
              <w:rPr>
                <w:rStyle w:val="word-wrapper"/>
                <w:rFonts w:ascii="Times New Roman" w:hAnsi="Times New Roman" w:cs="Times New Roman"/>
                <w:color w:val="242424"/>
                <w:sz w:val="30"/>
                <w:szCs w:val="30"/>
                <w:shd w:val="clear" w:color="auto" w:fill="FFFFFF"/>
              </w:rPr>
              <w:t xml:space="preserve">Назначение платежа Административная процедура (8.13.1) </w:t>
            </w:r>
          </w:p>
          <w:p w:rsidR="00F14983" w:rsidRDefault="00F14983" w:rsidP="002E527C">
            <w:pPr>
              <w:spacing w:after="0" w:line="240" w:lineRule="auto"/>
              <w:jc w:val="both"/>
              <w:rPr>
                <w:rFonts w:ascii="Times New Roman" w:hAnsi="Times New Roman" w:cs="Times New Roman"/>
                <w:sz w:val="28"/>
                <w:szCs w:val="30"/>
              </w:rPr>
            </w:pPr>
          </w:p>
          <w:p w:rsidR="002E527C" w:rsidRPr="002E527C" w:rsidRDefault="002E527C" w:rsidP="002E527C">
            <w:pPr>
              <w:spacing w:after="0" w:line="240" w:lineRule="auto"/>
              <w:jc w:val="both"/>
              <w:rPr>
                <w:rFonts w:ascii="Times New Roman" w:hAnsi="Times New Roman" w:cs="Times New Roman"/>
                <w:sz w:val="28"/>
                <w:szCs w:val="30"/>
              </w:rPr>
            </w:pPr>
            <w:r w:rsidRPr="002E527C">
              <w:rPr>
                <w:rFonts w:ascii="Times New Roman" w:hAnsi="Times New Roman" w:cs="Times New Roman"/>
                <w:sz w:val="28"/>
                <w:szCs w:val="30"/>
              </w:rPr>
              <w:t>бесплатно – при продлении действия разрешения на размещение средства наружной рекламы, 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tc>
      </w:tr>
      <w:tr w:rsidR="002E527C" w:rsidRPr="002E527C" w:rsidTr="002E527C">
        <w:tc>
          <w:tcPr>
            <w:tcW w:w="2465" w:type="dxa"/>
          </w:tcPr>
          <w:p w:rsidR="002E527C" w:rsidRPr="002E527C" w:rsidRDefault="002E527C" w:rsidP="002E527C">
            <w:pPr>
              <w:spacing w:after="0" w:line="240" w:lineRule="auto"/>
              <w:jc w:val="both"/>
              <w:rPr>
                <w:rFonts w:ascii="Times New Roman" w:hAnsi="Times New Roman" w:cs="Times New Roman"/>
                <w:sz w:val="28"/>
                <w:szCs w:val="30"/>
              </w:rPr>
            </w:pPr>
            <w:r w:rsidRPr="002E527C">
              <w:rPr>
                <w:rFonts w:ascii="Times New Roman" w:hAnsi="Times New Roman" w:cs="Times New Roman"/>
                <w:sz w:val="28"/>
                <w:szCs w:val="30"/>
              </w:rPr>
              <w:t>Наименование, место нахождения и режим работы вышестоящего государственного органа</w:t>
            </w:r>
          </w:p>
        </w:tc>
        <w:tc>
          <w:tcPr>
            <w:tcW w:w="7883" w:type="dxa"/>
          </w:tcPr>
          <w:p w:rsidR="002E527C" w:rsidRPr="002E527C" w:rsidRDefault="002E527C" w:rsidP="002E527C">
            <w:pPr>
              <w:spacing w:after="0" w:line="240" w:lineRule="auto"/>
              <w:jc w:val="both"/>
              <w:rPr>
                <w:rFonts w:ascii="Times New Roman" w:hAnsi="Times New Roman" w:cs="Times New Roman"/>
                <w:sz w:val="28"/>
                <w:szCs w:val="30"/>
              </w:rPr>
            </w:pPr>
            <w:r w:rsidRPr="002E527C">
              <w:rPr>
                <w:rFonts w:ascii="Times New Roman" w:hAnsi="Times New Roman" w:cs="Times New Roman"/>
                <w:sz w:val="28"/>
                <w:szCs w:val="30"/>
              </w:rPr>
              <w:t>Брестский областной исполнительный комитет</w:t>
            </w:r>
          </w:p>
          <w:p w:rsidR="002E527C" w:rsidRPr="002E527C" w:rsidRDefault="002E527C" w:rsidP="002E527C">
            <w:pPr>
              <w:spacing w:after="0" w:line="240" w:lineRule="auto"/>
              <w:jc w:val="both"/>
              <w:rPr>
                <w:rFonts w:ascii="Times New Roman" w:hAnsi="Times New Roman" w:cs="Times New Roman"/>
                <w:sz w:val="28"/>
                <w:szCs w:val="30"/>
              </w:rPr>
            </w:pPr>
            <w:r w:rsidRPr="002E527C">
              <w:rPr>
                <w:rFonts w:ascii="Times New Roman" w:hAnsi="Times New Roman" w:cs="Times New Roman"/>
                <w:sz w:val="28"/>
                <w:szCs w:val="30"/>
              </w:rPr>
              <w:t>224005 г. Брест, ул. Ленина, 11</w:t>
            </w:r>
          </w:p>
          <w:p w:rsidR="002E527C" w:rsidRPr="002E527C" w:rsidRDefault="002E527C" w:rsidP="002E527C">
            <w:pPr>
              <w:spacing w:after="0" w:line="240" w:lineRule="auto"/>
              <w:jc w:val="both"/>
              <w:rPr>
                <w:rFonts w:ascii="Times New Roman" w:hAnsi="Times New Roman" w:cs="Times New Roman"/>
                <w:sz w:val="28"/>
                <w:szCs w:val="30"/>
              </w:rPr>
            </w:pPr>
            <w:r w:rsidRPr="002E527C">
              <w:rPr>
                <w:rFonts w:ascii="Times New Roman" w:hAnsi="Times New Roman" w:cs="Times New Roman"/>
                <w:sz w:val="28"/>
                <w:szCs w:val="30"/>
              </w:rPr>
              <w:t>Понедельник - пятница: 08.30 - 13.00, 14.00 - 17.30.</w:t>
            </w:r>
          </w:p>
          <w:p w:rsidR="002E527C" w:rsidRPr="002E527C" w:rsidRDefault="002E527C" w:rsidP="002E527C">
            <w:pPr>
              <w:pStyle w:val="table10"/>
              <w:jc w:val="both"/>
              <w:rPr>
                <w:sz w:val="28"/>
                <w:szCs w:val="30"/>
              </w:rPr>
            </w:pPr>
            <w:r w:rsidRPr="002E527C">
              <w:rPr>
                <w:sz w:val="28"/>
                <w:szCs w:val="30"/>
              </w:rPr>
              <w:t>Суббота, воскресенье: выходной.</w:t>
            </w:r>
          </w:p>
        </w:tc>
      </w:tr>
    </w:tbl>
    <w:p w:rsidR="002E527C" w:rsidRPr="002E527C" w:rsidRDefault="002E527C" w:rsidP="002E527C">
      <w:pPr>
        <w:pStyle w:val="table10"/>
        <w:jc w:val="both"/>
        <w:rPr>
          <w:b/>
          <w:spacing w:val="-8"/>
          <w:sz w:val="28"/>
          <w:szCs w:val="30"/>
        </w:rPr>
      </w:pPr>
    </w:p>
    <w:p w:rsidR="002E527C" w:rsidRDefault="002E527C" w:rsidP="002E527C">
      <w:pPr>
        <w:spacing w:after="0" w:line="240" w:lineRule="auto"/>
        <w:jc w:val="both"/>
        <w:rPr>
          <w:rFonts w:ascii="Times New Roman" w:eastAsiaTheme="minorEastAsia" w:hAnsi="Times New Roman" w:cs="Times New Roman"/>
          <w:sz w:val="24"/>
          <w:szCs w:val="24"/>
          <w:lang w:eastAsia="ru-RU"/>
        </w:rPr>
      </w:pPr>
      <w:r w:rsidRPr="002E527C">
        <w:rPr>
          <w:rFonts w:ascii="Times New Roman" w:hAnsi="Times New Roman" w:cs="Times New Roman"/>
          <w:b/>
          <w:spacing w:val="-8"/>
          <w:sz w:val="28"/>
          <w:szCs w:val="30"/>
        </w:rPr>
        <w:br w:type="page"/>
      </w:r>
    </w:p>
    <w:p w:rsidR="00F14983" w:rsidRDefault="001001EC" w:rsidP="00F14983">
      <w:pPr>
        <w:pStyle w:val="newncpi"/>
      </w:pPr>
      <w:r>
        <w:lastRenderedPageBreak/>
        <w:t> </w:t>
      </w:r>
    </w:p>
    <w:tbl>
      <w:tblPr>
        <w:tblW w:w="9354" w:type="dxa"/>
        <w:tblCellMar>
          <w:left w:w="0" w:type="dxa"/>
          <w:right w:w="0" w:type="dxa"/>
        </w:tblCellMar>
        <w:tblLook w:val="04A0" w:firstRow="1" w:lastRow="0" w:firstColumn="1" w:lastColumn="0" w:noHBand="0" w:noVBand="1"/>
      </w:tblPr>
      <w:tblGrid>
        <w:gridCol w:w="9354"/>
      </w:tblGrid>
      <w:tr w:rsidR="00F14983" w:rsidTr="00F14983">
        <w:tc>
          <w:tcPr>
            <w:tcW w:w="9343" w:type="dxa"/>
            <w:tcMar>
              <w:top w:w="0" w:type="dxa"/>
              <w:left w:w="6" w:type="dxa"/>
              <w:bottom w:w="0" w:type="dxa"/>
              <w:right w:w="6" w:type="dxa"/>
            </w:tcMar>
            <w:hideMark/>
          </w:tcPr>
          <w:p w:rsidR="00F14983" w:rsidRDefault="00F14983">
            <w:pPr>
              <w:pStyle w:val="append1"/>
            </w:pPr>
            <w:r>
              <w:t>Приложение</w:t>
            </w:r>
          </w:p>
          <w:p w:rsidR="00F14983" w:rsidRDefault="00F14983">
            <w:pPr>
              <w:pStyle w:val="append"/>
            </w:pPr>
            <w:r>
              <w:t>к Регламенту административной процедуры,</w:t>
            </w:r>
            <w:r>
              <w:br/>
              <w:t>осуществляемой в отношении субъектов</w:t>
            </w:r>
            <w:r>
              <w:br/>
              <w:t>хозяйствования, по подпункту 8.13.2</w:t>
            </w:r>
            <w:r>
              <w:br/>
              <w:t>«Продление действия разрешения</w:t>
            </w:r>
            <w:r>
              <w:br/>
              <w:t>на размещение средства наружной рекламы»</w:t>
            </w:r>
            <w:r>
              <w:br/>
              <w:t>(в редакции постановления</w:t>
            </w:r>
            <w:r>
              <w:br/>
              <w:t>Министерства антимонопольного</w:t>
            </w:r>
            <w:r>
              <w:br/>
              <w:t>регулирования и торговли</w:t>
            </w:r>
            <w:r>
              <w:br/>
              <w:t>Республики Беларусь</w:t>
            </w:r>
            <w:r>
              <w:br/>
              <w:t>10.06.2024 № 40)</w:t>
            </w:r>
          </w:p>
        </w:tc>
      </w:tr>
    </w:tbl>
    <w:p w:rsidR="00F14983" w:rsidRDefault="00F14983" w:rsidP="00F14983">
      <w:pPr>
        <w:pStyle w:val="newncpi"/>
        <w:rPr>
          <w:color w:val="000000"/>
        </w:rPr>
      </w:pPr>
      <w:r>
        <w:rPr>
          <w:color w:val="000000"/>
        </w:rPr>
        <w:t> </w:t>
      </w:r>
    </w:p>
    <w:p w:rsidR="00F14983" w:rsidRDefault="00F14983" w:rsidP="00F14983">
      <w:pPr>
        <w:pStyle w:val="onestring"/>
        <w:rPr>
          <w:color w:val="000000"/>
        </w:rPr>
      </w:pPr>
      <w:r>
        <w:rPr>
          <w:color w:val="000000"/>
        </w:rPr>
        <w:t>Форма</w:t>
      </w:r>
    </w:p>
    <w:p w:rsidR="00F14983" w:rsidRDefault="00F14983" w:rsidP="00F14983">
      <w:pPr>
        <w:pStyle w:val="newncpi"/>
        <w:rPr>
          <w:color w:val="000000"/>
        </w:rPr>
      </w:pPr>
      <w:r>
        <w:rPr>
          <w:color w:val="000000"/>
        </w:rPr>
        <w:t> </w:t>
      </w:r>
    </w:p>
    <w:p w:rsidR="00F14983" w:rsidRDefault="00F14983" w:rsidP="00F14983">
      <w:pPr>
        <w:pStyle w:val="newncpi0"/>
        <w:ind w:left="4111"/>
        <w:rPr>
          <w:color w:val="000000"/>
        </w:rPr>
      </w:pPr>
      <w:r>
        <w:rPr>
          <w:color w:val="000000"/>
        </w:rPr>
        <w:t>__________________________________________</w:t>
      </w:r>
    </w:p>
    <w:p w:rsidR="00F14983" w:rsidRDefault="00F14983" w:rsidP="00F14983">
      <w:pPr>
        <w:pStyle w:val="undline"/>
        <w:ind w:left="4111" w:right="155"/>
        <w:jc w:val="center"/>
        <w:rPr>
          <w:color w:val="000000"/>
        </w:rPr>
      </w:pPr>
      <w:r>
        <w:rPr>
          <w:color w:val="000000"/>
        </w:rPr>
        <w:t>(наименование местного исполнительного и распорядительного органа, государственное учреждение «Администрация Китайско-Белорусского индустриального парка «Великий камень»)</w:t>
      </w:r>
    </w:p>
    <w:p w:rsidR="00F14983" w:rsidRDefault="00F14983" w:rsidP="00F14983">
      <w:pPr>
        <w:pStyle w:val="titlep"/>
        <w:spacing w:before="0" w:after="0"/>
        <w:rPr>
          <w:color w:val="000000"/>
        </w:rPr>
      </w:pPr>
      <w:r>
        <w:rPr>
          <w:b w:val="0"/>
          <w:bCs w:val="0"/>
          <w:color w:val="000000"/>
        </w:rPr>
        <w:t>ЗАЯВЛЕНИЕ</w:t>
      </w:r>
      <w:r>
        <w:rPr>
          <w:b w:val="0"/>
          <w:bCs w:val="0"/>
          <w:color w:val="000000"/>
        </w:rPr>
        <w:br/>
        <w:t>на продление действия разрешения на размещение средства наружной рекламы</w:t>
      </w:r>
    </w:p>
    <w:p w:rsidR="00F14983" w:rsidRDefault="00F14983" w:rsidP="00F14983">
      <w:pPr>
        <w:pStyle w:val="newncpi"/>
        <w:rPr>
          <w:color w:val="000000"/>
        </w:rPr>
      </w:pPr>
      <w:r>
        <w:rPr>
          <w:color w:val="000000"/>
        </w:rPr>
        <w:t>Сведения о </w:t>
      </w:r>
      <w:proofErr w:type="spellStart"/>
      <w:r>
        <w:rPr>
          <w:color w:val="000000"/>
        </w:rPr>
        <w:t>рекламораспространителе</w:t>
      </w:r>
      <w:proofErr w:type="spellEnd"/>
      <w:r>
        <w:rPr>
          <w:color w:val="000000"/>
        </w:rPr>
        <w:t>:</w:t>
      </w:r>
    </w:p>
    <w:p w:rsidR="00F14983" w:rsidRDefault="00F14983" w:rsidP="00F14983">
      <w:pPr>
        <w:pStyle w:val="newncpi"/>
        <w:rPr>
          <w:color w:val="000000"/>
        </w:rPr>
      </w:pPr>
      <w:proofErr w:type="gramStart"/>
      <w:r>
        <w:rPr>
          <w:color w:val="000000"/>
        </w:rPr>
        <w:t>наименование (фамилия, собственное имя, отчество (если таковое имеется) _____________________________________________________________________________</w:t>
      </w:r>
      <w:proofErr w:type="gramEnd"/>
    </w:p>
    <w:p w:rsidR="00F14983" w:rsidRDefault="00F14983" w:rsidP="00F14983">
      <w:pPr>
        <w:pStyle w:val="newncpi"/>
        <w:rPr>
          <w:color w:val="000000"/>
        </w:rPr>
      </w:pPr>
      <w:r>
        <w:rPr>
          <w:color w:val="000000"/>
        </w:rPr>
        <w:t>учетный номер плательщика _______________________________________________</w:t>
      </w:r>
    </w:p>
    <w:p w:rsidR="00F14983" w:rsidRDefault="00F14983" w:rsidP="00F14983">
      <w:pPr>
        <w:pStyle w:val="newncpi"/>
        <w:rPr>
          <w:color w:val="000000"/>
        </w:rPr>
      </w:pPr>
      <w:r>
        <w:rPr>
          <w:color w:val="000000"/>
        </w:rPr>
        <w:t>место нахождения (место жительства или место пребывания) ____________________</w:t>
      </w:r>
    </w:p>
    <w:p w:rsidR="00F14983" w:rsidRDefault="00F14983" w:rsidP="00F14983">
      <w:pPr>
        <w:pStyle w:val="newncpi0"/>
        <w:rPr>
          <w:color w:val="000000"/>
        </w:rPr>
      </w:pPr>
      <w:r>
        <w:rPr>
          <w:color w:val="000000"/>
        </w:rPr>
        <w:t>_____________________________________________________________________________</w:t>
      </w:r>
    </w:p>
    <w:p w:rsidR="00F14983" w:rsidRDefault="00F14983" w:rsidP="00F14983">
      <w:pPr>
        <w:pStyle w:val="newncpi"/>
        <w:rPr>
          <w:color w:val="000000"/>
        </w:rPr>
      </w:pPr>
      <w:r>
        <w:rPr>
          <w:color w:val="000000"/>
        </w:rPr>
        <w:t>номер контактного телефона (код) __________________________________________</w:t>
      </w:r>
    </w:p>
    <w:p w:rsidR="00F14983" w:rsidRDefault="00F14983" w:rsidP="00F14983">
      <w:pPr>
        <w:pStyle w:val="newncpi"/>
        <w:rPr>
          <w:color w:val="000000"/>
        </w:rPr>
      </w:pPr>
      <w:r>
        <w:rPr>
          <w:color w:val="000000"/>
        </w:rPr>
        <w:t>организация, индивидуальный предприниматель (</w:t>
      </w:r>
      <w:proofErr w:type="gramStart"/>
      <w:r>
        <w:rPr>
          <w:color w:val="000000"/>
        </w:rPr>
        <w:t>нужное</w:t>
      </w:r>
      <w:proofErr w:type="gramEnd"/>
      <w:r>
        <w:rPr>
          <w:color w:val="000000"/>
        </w:rPr>
        <w:t xml:space="preserve"> подчеркнуть);</w:t>
      </w:r>
    </w:p>
    <w:p w:rsidR="00F14983" w:rsidRDefault="00F14983" w:rsidP="00F14983">
      <w:pPr>
        <w:pStyle w:val="newncpi"/>
        <w:rPr>
          <w:color w:val="000000"/>
        </w:rPr>
      </w:pPr>
      <w:r>
        <w:rPr>
          <w:color w:val="000000"/>
        </w:rPr>
        <w:t>оператор наружной рекламы (да/нет) ________________________________________</w:t>
      </w:r>
    </w:p>
    <w:p w:rsidR="00F14983" w:rsidRDefault="00F14983" w:rsidP="00F14983">
      <w:pPr>
        <w:pStyle w:val="newncpi"/>
        <w:rPr>
          <w:color w:val="000000"/>
        </w:rPr>
      </w:pPr>
      <w:r>
        <w:rPr>
          <w:color w:val="000000"/>
        </w:rPr>
        <w:t>Сведения о собственнике имущества (уполномоченном лице), предоставляемого для размещения средства наружной рекламы:</w:t>
      </w:r>
    </w:p>
    <w:p w:rsidR="00F14983" w:rsidRDefault="00F14983" w:rsidP="00F14983">
      <w:pPr>
        <w:pStyle w:val="newncpi"/>
        <w:rPr>
          <w:color w:val="000000"/>
        </w:rPr>
      </w:pPr>
      <w:proofErr w:type="gramStart"/>
      <w:r>
        <w:rPr>
          <w:color w:val="000000"/>
        </w:rPr>
        <w:t>наименование (фамилия, собственное имя, отчество (если таковое имеется) _____________________________________________________________________________</w:t>
      </w:r>
      <w:proofErr w:type="gramEnd"/>
    </w:p>
    <w:p w:rsidR="00F14983" w:rsidRDefault="00F14983" w:rsidP="00F14983">
      <w:pPr>
        <w:pStyle w:val="newncpi"/>
        <w:rPr>
          <w:color w:val="000000"/>
        </w:rPr>
      </w:pPr>
      <w:r>
        <w:rPr>
          <w:color w:val="000000"/>
        </w:rPr>
        <w:t>учетный номер плательщика _______________________________________________</w:t>
      </w:r>
    </w:p>
    <w:p w:rsidR="00F14983" w:rsidRDefault="00F14983" w:rsidP="00F14983">
      <w:pPr>
        <w:pStyle w:val="newncpi"/>
        <w:rPr>
          <w:color w:val="000000"/>
        </w:rPr>
      </w:pPr>
      <w:r>
        <w:rPr>
          <w:color w:val="000000"/>
        </w:rPr>
        <w:t>место нахождения (место жительства или место пребывания) ___________________</w:t>
      </w:r>
    </w:p>
    <w:p w:rsidR="00F14983" w:rsidRDefault="00F14983" w:rsidP="00F14983">
      <w:pPr>
        <w:pStyle w:val="newncpi0"/>
        <w:rPr>
          <w:color w:val="000000"/>
        </w:rPr>
      </w:pPr>
      <w:r>
        <w:rPr>
          <w:color w:val="000000"/>
        </w:rPr>
        <w:t>_____________________________________________________________________________</w:t>
      </w:r>
    </w:p>
    <w:p w:rsidR="00F14983" w:rsidRDefault="00F14983" w:rsidP="00F14983">
      <w:pPr>
        <w:pStyle w:val="newncpi"/>
        <w:rPr>
          <w:color w:val="000000"/>
        </w:rPr>
      </w:pPr>
      <w:r>
        <w:rPr>
          <w:color w:val="000000"/>
        </w:rPr>
        <w:t>номер контактного телефона (код) __________________________________________</w:t>
      </w:r>
    </w:p>
    <w:p w:rsidR="00F14983" w:rsidRDefault="00F14983" w:rsidP="00F14983">
      <w:pPr>
        <w:pStyle w:val="newncpi"/>
        <w:rPr>
          <w:color w:val="000000"/>
        </w:rPr>
      </w:pPr>
      <w:r>
        <w:rPr>
          <w:color w:val="000000"/>
        </w:rPr>
        <w:t>имущество, предоставляемое для размещения средства наружной рекламы, находится в республиканской, коммунальной и (или) частной собственности (нужное подчеркнуть).</w:t>
      </w:r>
    </w:p>
    <w:p w:rsidR="00F14983" w:rsidRDefault="00F14983" w:rsidP="00F14983">
      <w:pPr>
        <w:pStyle w:val="newncpi"/>
        <w:rPr>
          <w:color w:val="000000"/>
        </w:rPr>
      </w:pPr>
      <w:r>
        <w:rPr>
          <w:color w:val="000000"/>
        </w:rPr>
        <w:t>Сведения о средстве наружной рекламы:</w:t>
      </w:r>
    </w:p>
    <w:p w:rsidR="00F14983" w:rsidRDefault="00F14983" w:rsidP="00F14983">
      <w:pPr>
        <w:pStyle w:val="newncpi"/>
        <w:rPr>
          <w:color w:val="000000"/>
        </w:rPr>
      </w:pPr>
      <w:r>
        <w:rPr>
          <w:color w:val="000000"/>
        </w:rPr>
        <w:t>вид средства наружной рекламы ____________________________________________</w:t>
      </w:r>
    </w:p>
    <w:p w:rsidR="00F14983" w:rsidRDefault="00F14983" w:rsidP="00F14983">
      <w:pPr>
        <w:pStyle w:val="newncpi"/>
        <w:rPr>
          <w:color w:val="000000"/>
        </w:rPr>
      </w:pPr>
      <w:r>
        <w:rPr>
          <w:color w:val="000000"/>
        </w:rPr>
        <w:t>адрес (адресные ориентиры) места размещения средства наружной рекламы _____________________________________________________________________________</w:t>
      </w:r>
    </w:p>
    <w:p w:rsidR="00F14983" w:rsidRDefault="00F14983" w:rsidP="00F14983">
      <w:pPr>
        <w:pStyle w:val="newncpi0"/>
        <w:rPr>
          <w:color w:val="000000"/>
        </w:rPr>
      </w:pPr>
      <w:r>
        <w:rPr>
          <w:color w:val="000000"/>
        </w:rPr>
        <w:t>_____________________________________________________________________________</w:t>
      </w:r>
    </w:p>
    <w:p w:rsidR="00F14983" w:rsidRDefault="00F14983" w:rsidP="00F14983">
      <w:pPr>
        <w:pStyle w:val="newncpi"/>
        <w:rPr>
          <w:color w:val="000000"/>
        </w:rPr>
      </w:pPr>
      <w:r>
        <w:rPr>
          <w:color w:val="000000"/>
        </w:rPr>
        <w:t>площадь рекламного поля (при наличии), кв. метров ___________________________</w:t>
      </w:r>
    </w:p>
    <w:p w:rsidR="00F14983" w:rsidRDefault="00F14983" w:rsidP="00F14983">
      <w:pPr>
        <w:pStyle w:val="newncpi"/>
        <w:rPr>
          <w:color w:val="000000"/>
        </w:rPr>
      </w:pPr>
      <w:r>
        <w:rPr>
          <w:color w:val="000000"/>
        </w:rPr>
        <w:t>размещается ли средство наружной рекламы на недвижимых материальных историко-культурных ценностях категории «0», «1», «2» или без категории, их территориях, в том числе на капитальных строениях (зданиях, сооружениях), иных объектах, которые находятся на территории недвижимых материальных историко-культурных ценностей и относятся к исторической застройке (да/нет) _____________________________________</w:t>
      </w:r>
    </w:p>
    <w:p w:rsidR="00F14983" w:rsidRDefault="00F14983" w:rsidP="00F14983">
      <w:pPr>
        <w:pStyle w:val="newncpi"/>
        <w:rPr>
          <w:color w:val="000000"/>
        </w:rPr>
      </w:pPr>
      <w:r>
        <w:rPr>
          <w:color w:val="000000"/>
        </w:rPr>
        <w:t>размещается ли средство наружной рекламы на недвижимых материальных историко-культурных ценностях категории «3», в зонах охраны недвижимых материальных историко-культурных ценностей независимо от их категории (да/нет) _____________________________________________________________________________</w:t>
      </w:r>
    </w:p>
    <w:p w:rsidR="00F14983" w:rsidRDefault="00F14983" w:rsidP="00F14983">
      <w:pPr>
        <w:pStyle w:val="newncpi"/>
        <w:rPr>
          <w:color w:val="000000"/>
        </w:rPr>
      </w:pPr>
      <w:r>
        <w:rPr>
          <w:color w:val="000000"/>
        </w:rPr>
        <w:lastRenderedPageBreak/>
        <w:t>Сведения о ранее утвержденном разрешении: _________________________________</w:t>
      </w:r>
    </w:p>
    <w:p w:rsidR="00F14983" w:rsidRDefault="00F14983" w:rsidP="00F14983">
      <w:pPr>
        <w:pStyle w:val="newncpi"/>
        <w:rPr>
          <w:color w:val="000000"/>
        </w:rPr>
      </w:pPr>
      <w:r>
        <w:rPr>
          <w:color w:val="000000"/>
        </w:rPr>
        <w:t>номер разрешения ________________________________________________________</w:t>
      </w:r>
    </w:p>
    <w:p w:rsidR="00F14983" w:rsidRDefault="00F14983" w:rsidP="00F14983">
      <w:pPr>
        <w:pStyle w:val="newncpi"/>
        <w:rPr>
          <w:color w:val="000000"/>
        </w:rPr>
      </w:pPr>
      <w:r>
        <w:rPr>
          <w:color w:val="000000"/>
        </w:rPr>
        <w:t>дата утверждения разрешения ______________________________________________</w:t>
      </w:r>
    </w:p>
    <w:p w:rsidR="00F14983" w:rsidRDefault="00F14983" w:rsidP="00F14983">
      <w:pPr>
        <w:pStyle w:val="newncpi"/>
        <w:rPr>
          <w:color w:val="000000"/>
        </w:rPr>
      </w:pPr>
      <w:r>
        <w:rPr>
          <w:color w:val="000000"/>
        </w:rPr>
        <w:t>дата окончания действия разрешения ________________________________________</w:t>
      </w:r>
    </w:p>
    <w:p w:rsidR="00F14983" w:rsidRDefault="00F14983" w:rsidP="00F14983">
      <w:pPr>
        <w:pStyle w:val="newncpi0"/>
        <w:rPr>
          <w:color w:val="000000"/>
        </w:rPr>
      </w:pPr>
      <w:r>
        <w:rPr>
          <w:color w:val="000000"/>
        </w:rPr>
        <w:t>_____________________________________________________________________________</w:t>
      </w:r>
    </w:p>
    <w:p w:rsidR="00F14983" w:rsidRDefault="00F14983" w:rsidP="00F14983">
      <w:pPr>
        <w:pStyle w:val="newncpi"/>
        <w:rPr>
          <w:color w:val="000000"/>
        </w:rPr>
      </w:pPr>
      <w:r>
        <w:rPr>
          <w:color w:val="000000"/>
        </w:rPr>
        <w:t>Сведения о договоре на размещение средства наружной рекламы:</w:t>
      </w:r>
    </w:p>
    <w:p w:rsidR="00F14983" w:rsidRDefault="00F14983" w:rsidP="00F14983">
      <w:pPr>
        <w:pStyle w:val="newncpi"/>
        <w:rPr>
          <w:color w:val="000000"/>
        </w:rPr>
      </w:pPr>
      <w:r>
        <w:rPr>
          <w:color w:val="000000"/>
        </w:rPr>
        <w:t>номер договора __________________________________________________________</w:t>
      </w:r>
    </w:p>
    <w:p w:rsidR="00F14983" w:rsidRDefault="00F14983" w:rsidP="00F14983">
      <w:pPr>
        <w:pStyle w:val="newncpi"/>
        <w:rPr>
          <w:color w:val="000000"/>
        </w:rPr>
      </w:pPr>
      <w:r>
        <w:rPr>
          <w:color w:val="000000"/>
        </w:rPr>
        <w:t>дата заключения договора _________________________________________________</w:t>
      </w:r>
    </w:p>
    <w:p w:rsidR="00F14983" w:rsidRDefault="00F14983" w:rsidP="00F14983">
      <w:pPr>
        <w:pStyle w:val="newncpi"/>
        <w:rPr>
          <w:color w:val="000000"/>
        </w:rPr>
      </w:pPr>
      <w:r>
        <w:rPr>
          <w:color w:val="000000"/>
        </w:rPr>
        <w:t>Сведения о внесении платы, взимаемой при осуществлении административной процедуры по продлению действия разрешения, если такая плата внесена посредством использования платежной системы в едином расчетном и информационном пространстве (учетный номер операции (транзакции) или реквизиты документа о плате) _____________________________________________________________________________</w:t>
      </w:r>
    </w:p>
    <w:p w:rsidR="00F14983" w:rsidRDefault="00F14983" w:rsidP="00F14983">
      <w:pPr>
        <w:pStyle w:val="newncpi"/>
        <w:rPr>
          <w:color w:val="000000"/>
        </w:rPr>
      </w:pPr>
      <w:r>
        <w:rPr>
          <w:color w:val="000000"/>
        </w:rPr>
        <w:t>К заявлению прилагаются документы на ________ листах:</w:t>
      </w:r>
    </w:p>
    <w:p w:rsidR="00F14983" w:rsidRDefault="00F14983" w:rsidP="00F14983">
      <w:pPr>
        <w:pStyle w:val="newncpi0"/>
        <w:rPr>
          <w:color w:val="000000"/>
        </w:rPr>
      </w:pPr>
      <w:r>
        <w:rPr>
          <w:color w:val="000000"/>
        </w:rPr>
        <w:t>_____________________________________________________________________________</w:t>
      </w:r>
    </w:p>
    <w:p w:rsidR="00F14983" w:rsidRDefault="00F14983" w:rsidP="00F14983">
      <w:pPr>
        <w:pStyle w:val="newncpi0"/>
        <w:rPr>
          <w:color w:val="000000"/>
        </w:rPr>
      </w:pPr>
      <w:r>
        <w:rPr>
          <w:color w:val="000000"/>
        </w:rPr>
        <w:t>_____________________________________________________________________________</w:t>
      </w:r>
    </w:p>
    <w:p w:rsidR="00F14983" w:rsidRDefault="00F14983" w:rsidP="00F14983">
      <w:pPr>
        <w:pStyle w:val="newncpi0"/>
        <w:rPr>
          <w:color w:val="000000"/>
        </w:rPr>
      </w:pPr>
      <w:r>
        <w:rPr>
          <w:color w:val="000000"/>
        </w:rPr>
        <w:t>_____________________________________________________________________________</w:t>
      </w:r>
    </w:p>
    <w:p w:rsidR="00F14983" w:rsidRDefault="00F14983" w:rsidP="00F14983">
      <w:pPr>
        <w:pStyle w:val="newncpi0"/>
        <w:rPr>
          <w:color w:val="000000"/>
        </w:rPr>
      </w:pPr>
      <w:r>
        <w:rPr>
          <w:color w:val="000000"/>
        </w:rPr>
        <w:t>_____________________________________________________________________________</w:t>
      </w:r>
    </w:p>
    <w:p w:rsidR="00F14983" w:rsidRDefault="00F14983" w:rsidP="00F14983">
      <w:pPr>
        <w:pStyle w:val="newncpi"/>
        <w:rPr>
          <w:color w:val="000000"/>
        </w:rPr>
      </w:pPr>
      <w:r>
        <w:rPr>
          <w:color w:val="000000"/>
        </w:rPr>
        <w:t> </w:t>
      </w:r>
    </w:p>
    <w:tbl>
      <w:tblPr>
        <w:tblW w:w="9354" w:type="dxa"/>
        <w:tblCellMar>
          <w:left w:w="0" w:type="dxa"/>
          <w:right w:w="0" w:type="dxa"/>
        </w:tblCellMar>
        <w:tblLook w:val="04A0" w:firstRow="1" w:lastRow="0" w:firstColumn="1" w:lastColumn="0" w:noHBand="0" w:noVBand="1"/>
      </w:tblPr>
      <w:tblGrid>
        <w:gridCol w:w="2261"/>
        <w:gridCol w:w="3967"/>
        <w:gridCol w:w="3126"/>
      </w:tblGrid>
      <w:tr w:rsidR="00F14983" w:rsidTr="00F14983">
        <w:trPr>
          <w:trHeight w:val="240"/>
        </w:trPr>
        <w:tc>
          <w:tcPr>
            <w:tcW w:w="2252" w:type="dxa"/>
            <w:tcBorders>
              <w:bottom w:val="single" w:sz="4" w:space="0" w:color="auto"/>
            </w:tcBorders>
            <w:tcMar>
              <w:top w:w="0" w:type="dxa"/>
              <w:left w:w="6" w:type="dxa"/>
              <w:bottom w:w="0" w:type="dxa"/>
              <w:right w:w="6" w:type="dxa"/>
            </w:tcMar>
            <w:hideMark/>
          </w:tcPr>
          <w:p w:rsidR="00F14983" w:rsidRDefault="00F14983">
            <w:pPr>
              <w:pStyle w:val="table10"/>
            </w:pPr>
            <w:r>
              <w:t> </w:t>
            </w:r>
          </w:p>
        </w:tc>
        <w:tc>
          <w:tcPr>
            <w:tcW w:w="3953" w:type="dxa"/>
            <w:tcMar>
              <w:top w:w="0" w:type="dxa"/>
              <w:left w:w="6" w:type="dxa"/>
              <w:bottom w:w="0" w:type="dxa"/>
              <w:right w:w="6" w:type="dxa"/>
            </w:tcMar>
            <w:hideMark/>
          </w:tcPr>
          <w:p w:rsidR="00F14983" w:rsidRDefault="00F14983">
            <w:pPr>
              <w:pStyle w:val="table10"/>
            </w:pPr>
            <w:r>
              <w:t> </w:t>
            </w:r>
          </w:p>
        </w:tc>
        <w:tc>
          <w:tcPr>
            <w:tcW w:w="3115" w:type="dxa"/>
            <w:tcBorders>
              <w:bottom w:val="single" w:sz="4" w:space="0" w:color="auto"/>
            </w:tcBorders>
            <w:tcMar>
              <w:top w:w="0" w:type="dxa"/>
              <w:left w:w="6" w:type="dxa"/>
              <w:bottom w:w="0" w:type="dxa"/>
              <w:right w:w="6" w:type="dxa"/>
            </w:tcMar>
            <w:hideMark/>
          </w:tcPr>
          <w:p w:rsidR="00F14983" w:rsidRDefault="00F14983">
            <w:pPr>
              <w:pStyle w:val="table10"/>
            </w:pPr>
            <w:r>
              <w:t> </w:t>
            </w:r>
          </w:p>
        </w:tc>
      </w:tr>
      <w:tr w:rsidR="00F14983" w:rsidTr="00F14983">
        <w:trPr>
          <w:trHeight w:val="240"/>
        </w:trPr>
        <w:tc>
          <w:tcPr>
            <w:tcW w:w="2252" w:type="dxa"/>
            <w:tcBorders>
              <w:top w:val="single" w:sz="4" w:space="0" w:color="auto"/>
            </w:tcBorders>
            <w:tcMar>
              <w:top w:w="0" w:type="dxa"/>
              <w:left w:w="6" w:type="dxa"/>
              <w:bottom w:w="0" w:type="dxa"/>
              <w:right w:w="6" w:type="dxa"/>
            </w:tcMar>
            <w:hideMark/>
          </w:tcPr>
          <w:p w:rsidR="00F14983" w:rsidRDefault="00F14983">
            <w:pPr>
              <w:pStyle w:val="table10"/>
              <w:jc w:val="center"/>
            </w:pPr>
            <w:r>
              <w:t>(подпись)</w:t>
            </w:r>
          </w:p>
        </w:tc>
        <w:tc>
          <w:tcPr>
            <w:tcW w:w="3953" w:type="dxa"/>
            <w:tcMar>
              <w:top w:w="0" w:type="dxa"/>
              <w:left w:w="6" w:type="dxa"/>
              <w:bottom w:w="0" w:type="dxa"/>
              <w:right w:w="6" w:type="dxa"/>
            </w:tcMar>
            <w:hideMark/>
          </w:tcPr>
          <w:p w:rsidR="00F14983" w:rsidRDefault="00F14983">
            <w:pPr>
              <w:pStyle w:val="table10"/>
              <w:jc w:val="center"/>
            </w:pPr>
            <w:r>
              <w:t> </w:t>
            </w:r>
          </w:p>
        </w:tc>
        <w:tc>
          <w:tcPr>
            <w:tcW w:w="3115" w:type="dxa"/>
            <w:tcBorders>
              <w:top w:val="single" w:sz="4" w:space="0" w:color="auto"/>
            </w:tcBorders>
            <w:tcMar>
              <w:top w:w="0" w:type="dxa"/>
              <w:left w:w="6" w:type="dxa"/>
              <w:bottom w:w="0" w:type="dxa"/>
              <w:right w:w="6" w:type="dxa"/>
            </w:tcMar>
            <w:hideMark/>
          </w:tcPr>
          <w:p w:rsidR="00F14983" w:rsidRDefault="00F14983">
            <w:pPr>
              <w:pStyle w:val="table10"/>
              <w:jc w:val="center"/>
            </w:pPr>
            <w:r>
              <w:t>(фамилия, инициалы)</w:t>
            </w:r>
          </w:p>
        </w:tc>
      </w:tr>
    </w:tbl>
    <w:p w:rsidR="00F14983" w:rsidRDefault="00F14983" w:rsidP="00F14983">
      <w:pPr>
        <w:pStyle w:val="newncpi"/>
        <w:rPr>
          <w:color w:val="000000"/>
        </w:rPr>
      </w:pPr>
      <w:r>
        <w:rPr>
          <w:color w:val="000000"/>
        </w:rPr>
        <w:t> </w:t>
      </w:r>
    </w:p>
    <w:p w:rsidR="00F14983" w:rsidRDefault="00F14983" w:rsidP="00F14983">
      <w:pPr>
        <w:pStyle w:val="newncpi0"/>
        <w:rPr>
          <w:color w:val="000000"/>
        </w:rPr>
      </w:pPr>
      <w:r>
        <w:rPr>
          <w:color w:val="000000"/>
        </w:rPr>
        <w:t>______________________</w:t>
      </w:r>
    </w:p>
    <w:p w:rsidR="00F14983" w:rsidRDefault="00F14983" w:rsidP="00F14983">
      <w:pPr>
        <w:pStyle w:val="undline"/>
        <w:ind w:left="284"/>
        <w:rPr>
          <w:color w:val="000000"/>
        </w:rPr>
      </w:pPr>
      <w:r>
        <w:rPr>
          <w:color w:val="000000"/>
        </w:rPr>
        <w:t>(дата подачи заявления)</w:t>
      </w:r>
    </w:p>
    <w:p w:rsidR="00F14983" w:rsidRDefault="00F14983" w:rsidP="00F14983">
      <w:pPr>
        <w:pStyle w:val="newncpi"/>
        <w:rPr>
          <w:color w:val="000000"/>
        </w:rPr>
      </w:pPr>
      <w:r>
        <w:rPr>
          <w:color w:val="000000"/>
        </w:rPr>
        <w:t> </w:t>
      </w:r>
    </w:p>
    <w:p w:rsidR="00F14983" w:rsidRDefault="00F14983" w:rsidP="00F14983"/>
    <w:tbl>
      <w:tblPr>
        <w:tblW w:w="15853" w:type="dxa"/>
        <w:tblCellMar>
          <w:left w:w="0" w:type="dxa"/>
          <w:right w:w="0" w:type="dxa"/>
        </w:tblCellMar>
        <w:tblLook w:val="04A0" w:firstRow="1" w:lastRow="0" w:firstColumn="1" w:lastColumn="0" w:noHBand="0" w:noVBand="1"/>
      </w:tblPr>
      <w:tblGrid>
        <w:gridCol w:w="15853"/>
      </w:tblGrid>
      <w:tr w:rsidR="00F14983" w:rsidTr="00F14983">
        <w:tc>
          <w:tcPr>
            <w:tcW w:w="15853" w:type="dxa"/>
            <w:tcMar>
              <w:top w:w="0" w:type="dxa"/>
              <w:left w:w="6" w:type="dxa"/>
              <w:bottom w:w="0" w:type="dxa"/>
              <w:right w:w="6" w:type="dxa"/>
            </w:tcMar>
            <w:hideMark/>
          </w:tcPr>
          <w:p w:rsidR="00F14983" w:rsidRDefault="00F14983" w:rsidP="00F14983">
            <w:pPr>
              <w:pStyle w:val="cap1"/>
            </w:pPr>
            <w:r>
              <w:rPr>
                <w:color w:val="000000"/>
              </w:rPr>
              <w:t> </w:t>
            </w:r>
          </w:p>
        </w:tc>
      </w:tr>
    </w:tbl>
    <w:p w:rsidR="00CD5FB6" w:rsidRDefault="00CD5FB6" w:rsidP="00F14983">
      <w:pPr>
        <w:pStyle w:val="newncpi"/>
      </w:pPr>
    </w:p>
    <w:sectPr w:rsidR="00CD5FB6" w:rsidSect="001001EC">
      <w:headerReference w:type="even" r:id="rId9"/>
      <w:headerReference w:type="default" r:id="rId10"/>
      <w:footerReference w:type="even" r:id="rId11"/>
      <w:footerReference w:type="default" r:id="rId12"/>
      <w:headerReference w:type="first" r:id="rId13"/>
      <w:footerReference w:type="first" r:id="rId14"/>
      <w:pgSz w:w="11920" w:h="16840"/>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F96" w:rsidRDefault="00062F96" w:rsidP="001001EC">
      <w:pPr>
        <w:spacing w:after="0" w:line="240" w:lineRule="auto"/>
      </w:pPr>
      <w:r>
        <w:separator/>
      </w:r>
    </w:p>
  </w:endnote>
  <w:endnote w:type="continuationSeparator" w:id="0">
    <w:p w:rsidR="00062F96" w:rsidRDefault="00062F96" w:rsidP="0010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1EC" w:rsidRDefault="001001E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1EC" w:rsidRDefault="001001E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insideH w:val="single" w:sz="4" w:space="0" w:color="auto"/>
      </w:tblBorders>
      <w:tblLook w:val="04A0" w:firstRow="1" w:lastRow="0" w:firstColumn="1" w:lastColumn="0" w:noHBand="0" w:noVBand="1"/>
    </w:tblPr>
    <w:tblGrid>
      <w:gridCol w:w="2256"/>
      <w:gridCol w:w="7329"/>
    </w:tblGrid>
    <w:tr w:rsidR="001001EC" w:rsidTr="001001EC">
      <w:tc>
        <w:tcPr>
          <w:tcW w:w="1800" w:type="dxa"/>
          <w:shd w:val="clear" w:color="auto" w:fill="auto"/>
          <w:vAlign w:val="center"/>
        </w:tcPr>
        <w:p w:rsidR="001001EC" w:rsidRDefault="001001EC">
          <w:pPr>
            <w:pStyle w:val="a5"/>
          </w:pPr>
          <w:r>
            <w:rPr>
              <w:noProof/>
              <w:lang w:eastAsia="ru-RU"/>
            </w:rPr>
            <w:drawing>
              <wp:inline distT="0" distB="0" distL="0" distR="0" wp14:anchorId="4A2BFC13" wp14:editId="147251B4">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1001EC" w:rsidRDefault="001001EC">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1001EC" w:rsidRDefault="001001EC">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19.08.2021</w:t>
          </w:r>
        </w:p>
        <w:p w:rsidR="001001EC" w:rsidRPr="001001EC" w:rsidRDefault="001001EC">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1001EC" w:rsidRDefault="001001E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F96" w:rsidRDefault="00062F96" w:rsidP="001001EC">
      <w:pPr>
        <w:spacing w:after="0" w:line="240" w:lineRule="auto"/>
      </w:pPr>
      <w:r>
        <w:separator/>
      </w:r>
    </w:p>
  </w:footnote>
  <w:footnote w:type="continuationSeparator" w:id="0">
    <w:p w:rsidR="00062F96" w:rsidRDefault="00062F96" w:rsidP="001001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1EC" w:rsidRDefault="001001EC" w:rsidP="001001E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001EC" w:rsidRDefault="001001E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1EC" w:rsidRPr="001001EC" w:rsidRDefault="001001EC" w:rsidP="001001EC">
    <w:pPr>
      <w:pStyle w:val="a3"/>
      <w:framePr w:wrap="around" w:vAnchor="text" w:hAnchor="margin" w:xAlign="center" w:y="1"/>
      <w:rPr>
        <w:rStyle w:val="a7"/>
        <w:rFonts w:ascii="Times New Roman" w:hAnsi="Times New Roman" w:cs="Times New Roman"/>
        <w:sz w:val="24"/>
      </w:rPr>
    </w:pPr>
    <w:r w:rsidRPr="001001EC">
      <w:rPr>
        <w:rStyle w:val="a7"/>
        <w:rFonts w:ascii="Times New Roman" w:hAnsi="Times New Roman" w:cs="Times New Roman"/>
        <w:sz w:val="24"/>
      </w:rPr>
      <w:fldChar w:fldCharType="begin"/>
    </w:r>
    <w:r w:rsidRPr="001001EC">
      <w:rPr>
        <w:rStyle w:val="a7"/>
        <w:rFonts w:ascii="Times New Roman" w:hAnsi="Times New Roman" w:cs="Times New Roman"/>
        <w:sz w:val="24"/>
      </w:rPr>
      <w:instrText xml:space="preserve">PAGE  </w:instrText>
    </w:r>
    <w:r w:rsidRPr="001001EC">
      <w:rPr>
        <w:rStyle w:val="a7"/>
        <w:rFonts w:ascii="Times New Roman" w:hAnsi="Times New Roman" w:cs="Times New Roman"/>
        <w:sz w:val="24"/>
      </w:rPr>
      <w:fldChar w:fldCharType="separate"/>
    </w:r>
    <w:r w:rsidR="00442A52">
      <w:rPr>
        <w:rStyle w:val="a7"/>
        <w:rFonts w:ascii="Times New Roman" w:hAnsi="Times New Roman" w:cs="Times New Roman"/>
        <w:noProof/>
        <w:sz w:val="24"/>
      </w:rPr>
      <w:t>5</w:t>
    </w:r>
    <w:r w:rsidRPr="001001EC">
      <w:rPr>
        <w:rStyle w:val="a7"/>
        <w:rFonts w:ascii="Times New Roman" w:hAnsi="Times New Roman" w:cs="Times New Roman"/>
        <w:sz w:val="24"/>
      </w:rPr>
      <w:fldChar w:fldCharType="end"/>
    </w:r>
  </w:p>
  <w:p w:rsidR="001001EC" w:rsidRPr="001001EC" w:rsidRDefault="001001EC">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1EC" w:rsidRDefault="001001E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C14EB"/>
    <w:multiLevelType w:val="multilevel"/>
    <w:tmpl w:val="3CEC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1EC"/>
    <w:rsid w:val="00027B28"/>
    <w:rsid w:val="00043421"/>
    <w:rsid w:val="00062F96"/>
    <w:rsid w:val="0008270D"/>
    <w:rsid w:val="001001EC"/>
    <w:rsid w:val="00132E18"/>
    <w:rsid w:val="00136092"/>
    <w:rsid w:val="00180C8E"/>
    <w:rsid w:val="002141AC"/>
    <w:rsid w:val="0023415B"/>
    <w:rsid w:val="002E527C"/>
    <w:rsid w:val="00315653"/>
    <w:rsid w:val="003611BD"/>
    <w:rsid w:val="00442A52"/>
    <w:rsid w:val="005064DC"/>
    <w:rsid w:val="005340D9"/>
    <w:rsid w:val="0059003C"/>
    <w:rsid w:val="005D1584"/>
    <w:rsid w:val="006935AB"/>
    <w:rsid w:val="007B0455"/>
    <w:rsid w:val="007F32BD"/>
    <w:rsid w:val="00860F9B"/>
    <w:rsid w:val="008678DC"/>
    <w:rsid w:val="008B021B"/>
    <w:rsid w:val="008B4BE7"/>
    <w:rsid w:val="00A46C39"/>
    <w:rsid w:val="00A639D9"/>
    <w:rsid w:val="00AB7A89"/>
    <w:rsid w:val="00B23CE8"/>
    <w:rsid w:val="00B40472"/>
    <w:rsid w:val="00C51B7A"/>
    <w:rsid w:val="00CD5FB6"/>
    <w:rsid w:val="00D24328"/>
    <w:rsid w:val="00D87043"/>
    <w:rsid w:val="00EB11C0"/>
    <w:rsid w:val="00EC12B3"/>
    <w:rsid w:val="00F14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1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01EC"/>
  </w:style>
  <w:style w:type="paragraph" w:styleId="a5">
    <w:name w:val="footer"/>
    <w:basedOn w:val="a"/>
    <w:link w:val="a6"/>
    <w:uiPriority w:val="99"/>
    <w:unhideWhenUsed/>
    <w:rsid w:val="001001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01EC"/>
  </w:style>
  <w:style w:type="character" w:styleId="a7">
    <w:name w:val="page number"/>
    <w:basedOn w:val="a0"/>
    <w:uiPriority w:val="99"/>
    <w:semiHidden/>
    <w:unhideWhenUsed/>
    <w:rsid w:val="001001EC"/>
  </w:style>
  <w:style w:type="table" w:styleId="a8">
    <w:name w:val="Table Grid"/>
    <w:basedOn w:val="a1"/>
    <w:uiPriority w:val="59"/>
    <w:rsid w:val="001001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
    <w:name w:val="name"/>
    <w:basedOn w:val="a0"/>
    <w:rsid w:val="001001EC"/>
    <w:rPr>
      <w:rFonts w:ascii="Times New Roman" w:hAnsi="Times New Roman" w:cs="Times New Roman" w:hint="default"/>
      <w:caps/>
    </w:rPr>
  </w:style>
  <w:style w:type="character" w:customStyle="1" w:styleId="promulgator">
    <w:name w:val="promulgator"/>
    <w:basedOn w:val="a0"/>
    <w:rsid w:val="001001EC"/>
    <w:rPr>
      <w:rFonts w:ascii="Times New Roman" w:hAnsi="Times New Roman" w:cs="Times New Roman" w:hint="default"/>
      <w:caps/>
    </w:rPr>
  </w:style>
  <w:style w:type="paragraph" w:customStyle="1" w:styleId="newncpi0">
    <w:name w:val="newncpi0"/>
    <w:basedOn w:val="a"/>
    <w:rsid w:val="001001EC"/>
    <w:pPr>
      <w:spacing w:after="0" w:line="240" w:lineRule="auto"/>
      <w:jc w:val="both"/>
    </w:pPr>
    <w:rPr>
      <w:rFonts w:ascii="Times New Roman" w:eastAsiaTheme="minorEastAsia" w:hAnsi="Times New Roman" w:cs="Times New Roman"/>
      <w:sz w:val="24"/>
      <w:szCs w:val="24"/>
      <w:lang w:eastAsia="ru-RU"/>
    </w:rPr>
  </w:style>
  <w:style w:type="character" w:customStyle="1" w:styleId="datepr">
    <w:name w:val="datepr"/>
    <w:basedOn w:val="a0"/>
    <w:rsid w:val="001001EC"/>
    <w:rPr>
      <w:rFonts w:ascii="Times New Roman" w:hAnsi="Times New Roman" w:cs="Times New Roman" w:hint="default"/>
    </w:rPr>
  </w:style>
  <w:style w:type="character" w:customStyle="1" w:styleId="number">
    <w:name w:val="number"/>
    <w:basedOn w:val="a0"/>
    <w:rsid w:val="001001EC"/>
    <w:rPr>
      <w:rFonts w:ascii="Times New Roman" w:hAnsi="Times New Roman" w:cs="Times New Roman" w:hint="default"/>
    </w:rPr>
  </w:style>
  <w:style w:type="paragraph" w:customStyle="1" w:styleId="newncpi">
    <w:name w:val="newncpi"/>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itlencpi">
    <w:name w:val="titlencpi"/>
    <w:basedOn w:val="a"/>
    <w:rsid w:val="001001E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reamble">
    <w:name w:val="preamble"/>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oint">
    <w:name w:val="point"/>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post">
    <w:name w:val="post"/>
    <w:basedOn w:val="a0"/>
    <w:rsid w:val="001001EC"/>
    <w:rPr>
      <w:rFonts w:ascii="Times New Roman" w:hAnsi="Times New Roman" w:cs="Times New Roman" w:hint="default"/>
      <w:b/>
      <w:bCs/>
      <w:sz w:val="22"/>
      <w:szCs w:val="22"/>
    </w:rPr>
  </w:style>
  <w:style w:type="character" w:customStyle="1" w:styleId="pers">
    <w:name w:val="pers"/>
    <w:basedOn w:val="a0"/>
    <w:rsid w:val="001001EC"/>
    <w:rPr>
      <w:rFonts w:ascii="Times New Roman" w:hAnsi="Times New Roman" w:cs="Times New Roman" w:hint="default"/>
      <w:b/>
      <w:bCs/>
      <w:sz w:val="22"/>
      <w:szCs w:val="22"/>
    </w:rPr>
  </w:style>
  <w:style w:type="paragraph" w:customStyle="1" w:styleId="append1">
    <w:name w:val="append1"/>
    <w:basedOn w:val="a"/>
    <w:rsid w:val="001001EC"/>
    <w:pPr>
      <w:spacing w:after="28" w:line="240" w:lineRule="auto"/>
    </w:pPr>
    <w:rPr>
      <w:rFonts w:ascii="Times New Roman" w:eastAsiaTheme="minorEastAsia" w:hAnsi="Times New Roman" w:cs="Times New Roman"/>
      <w:lang w:eastAsia="ru-RU"/>
    </w:rPr>
  </w:style>
  <w:style w:type="paragraph" w:customStyle="1" w:styleId="append">
    <w:name w:val="append"/>
    <w:basedOn w:val="a"/>
    <w:rsid w:val="001001EC"/>
    <w:pPr>
      <w:spacing w:after="0" w:line="240" w:lineRule="auto"/>
    </w:pPr>
    <w:rPr>
      <w:rFonts w:ascii="Times New Roman" w:eastAsiaTheme="minorEastAsia" w:hAnsi="Times New Roman" w:cs="Times New Roman"/>
      <w:lang w:eastAsia="ru-RU"/>
    </w:rPr>
  </w:style>
  <w:style w:type="paragraph" w:customStyle="1" w:styleId="titlep">
    <w:name w:val="titlep"/>
    <w:basedOn w:val="a"/>
    <w:rsid w:val="001001E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comment">
    <w:name w:val="comment"/>
    <w:basedOn w:val="a"/>
    <w:rsid w:val="001001EC"/>
    <w:pPr>
      <w:spacing w:after="0" w:line="240" w:lineRule="auto"/>
      <w:ind w:firstLine="709"/>
      <w:jc w:val="both"/>
    </w:pPr>
    <w:rPr>
      <w:rFonts w:ascii="Times New Roman" w:eastAsiaTheme="minorEastAsia" w:hAnsi="Times New Roman" w:cs="Times New Roman"/>
      <w:sz w:val="20"/>
      <w:szCs w:val="20"/>
      <w:lang w:eastAsia="ru-RU"/>
    </w:rPr>
  </w:style>
  <w:style w:type="character" w:customStyle="1" w:styleId="rednoun">
    <w:name w:val="rednoun"/>
    <w:basedOn w:val="a0"/>
    <w:rsid w:val="001001EC"/>
  </w:style>
  <w:style w:type="paragraph" w:customStyle="1" w:styleId="underpoint">
    <w:name w:val="underpoint"/>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link w:val="table100"/>
    <w:rsid w:val="001001EC"/>
    <w:pPr>
      <w:spacing w:after="0" w:line="240" w:lineRule="auto"/>
    </w:pPr>
    <w:rPr>
      <w:rFonts w:ascii="Times New Roman" w:eastAsiaTheme="minorEastAsia" w:hAnsi="Times New Roman" w:cs="Times New Roman"/>
      <w:sz w:val="20"/>
      <w:szCs w:val="20"/>
      <w:lang w:eastAsia="ru-RU"/>
    </w:rPr>
  </w:style>
  <w:style w:type="paragraph" w:customStyle="1" w:styleId="cap1">
    <w:name w:val="cap1"/>
    <w:basedOn w:val="a"/>
    <w:rsid w:val="001001EC"/>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1001EC"/>
    <w:pPr>
      <w:spacing w:after="120" w:line="240" w:lineRule="auto"/>
    </w:pPr>
    <w:rPr>
      <w:rFonts w:ascii="Times New Roman" w:eastAsiaTheme="minorEastAsia" w:hAnsi="Times New Roman" w:cs="Times New Roman"/>
      <w:lang w:eastAsia="ru-RU"/>
    </w:rPr>
  </w:style>
  <w:style w:type="paragraph" w:customStyle="1" w:styleId="titleu">
    <w:name w:val="titleu"/>
    <w:basedOn w:val="a"/>
    <w:rsid w:val="001001EC"/>
    <w:pPr>
      <w:spacing w:before="240" w:after="240" w:line="240" w:lineRule="auto"/>
    </w:pPr>
    <w:rPr>
      <w:rFonts w:ascii="Times New Roman" w:eastAsiaTheme="minorEastAsia" w:hAnsi="Times New Roman" w:cs="Times New Roman"/>
      <w:b/>
      <w:bCs/>
      <w:sz w:val="24"/>
      <w:szCs w:val="24"/>
      <w:lang w:eastAsia="ru-RU"/>
    </w:rPr>
  </w:style>
  <w:style w:type="paragraph" w:customStyle="1" w:styleId="chapter">
    <w:name w:val="chapter"/>
    <w:basedOn w:val="a"/>
    <w:rsid w:val="001001E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snoskiline">
    <w:name w:val="snoskiline"/>
    <w:basedOn w:val="a"/>
    <w:rsid w:val="001001EC"/>
    <w:pPr>
      <w:spacing w:after="0" w:line="240" w:lineRule="auto"/>
      <w:jc w:val="both"/>
    </w:pPr>
    <w:rPr>
      <w:rFonts w:ascii="Times New Roman" w:eastAsiaTheme="minorEastAsia" w:hAnsi="Times New Roman" w:cs="Times New Roman"/>
      <w:sz w:val="20"/>
      <w:szCs w:val="20"/>
      <w:lang w:eastAsia="ru-RU"/>
    </w:rPr>
  </w:style>
  <w:style w:type="paragraph" w:customStyle="1" w:styleId="snoski">
    <w:name w:val="snoski"/>
    <w:basedOn w:val="a"/>
    <w:rsid w:val="001001E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onestring">
    <w:name w:val="onestring"/>
    <w:basedOn w:val="a"/>
    <w:rsid w:val="001001EC"/>
    <w:pPr>
      <w:spacing w:after="0" w:line="240" w:lineRule="auto"/>
      <w:jc w:val="right"/>
    </w:pPr>
    <w:rPr>
      <w:rFonts w:ascii="Times New Roman" w:eastAsiaTheme="minorEastAsia" w:hAnsi="Times New Roman" w:cs="Times New Roman"/>
      <w:lang w:eastAsia="ru-RU"/>
    </w:rPr>
  </w:style>
  <w:style w:type="paragraph" w:customStyle="1" w:styleId="undline">
    <w:name w:val="undline"/>
    <w:basedOn w:val="a"/>
    <w:rsid w:val="001001EC"/>
    <w:pPr>
      <w:spacing w:after="0" w:line="240" w:lineRule="auto"/>
      <w:jc w:val="both"/>
    </w:pPr>
    <w:rPr>
      <w:rFonts w:ascii="Times New Roman" w:eastAsiaTheme="minorEastAsia" w:hAnsi="Times New Roman" w:cs="Times New Roman"/>
      <w:sz w:val="20"/>
      <w:szCs w:val="20"/>
      <w:lang w:eastAsia="ru-RU"/>
    </w:rPr>
  </w:style>
  <w:style w:type="paragraph" w:styleId="a9">
    <w:name w:val="Balloon Text"/>
    <w:basedOn w:val="a"/>
    <w:link w:val="aa"/>
    <w:uiPriority w:val="99"/>
    <w:semiHidden/>
    <w:unhideWhenUsed/>
    <w:rsid w:val="00AB7A8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B7A89"/>
    <w:rPr>
      <w:rFonts w:ascii="Tahoma" w:hAnsi="Tahoma" w:cs="Tahoma"/>
      <w:sz w:val="16"/>
      <w:szCs w:val="16"/>
    </w:rPr>
  </w:style>
  <w:style w:type="character" w:customStyle="1" w:styleId="table100">
    <w:name w:val="table10 Знак"/>
    <w:link w:val="table10"/>
    <w:rsid w:val="002E527C"/>
    <w:rPr>
      <w:rFonts w:ascii="Times New Roman" w:eastAsiaTheme="minorEastAsia" w:hAnsi="Times New Roman" w:cs="Times New Roman"/>
      <w:sz w:val="20"/>
      <w:szCs w:val="20"/>
      <w:lang w:eastAsia="ru-RU"/>
    </w:rPr>
  </w:style>
  <w:style w:type="character" w:styleId="ab">
    <w:name w:val="Hyperlink"/>
    <w:basedOn w:val="a0"/>
    <w:uiPriority w:val="99"/>
    <w:unhideWhenUsed/>
    <w:rsid w:val="0059003C"/>
    <w:rPr>
      <w:color w:val="0000FF" w:themeColor="hyperlink"/>
      <w:u w:val="single"/>
    </w:rPr>
  </w:style>
  <w:style w:type="character" w:styleId="ac">
    <w:name w:val="Emphasis"/>
    <w:basedOn w:val="a0"/>
    <w:uiPriority w:val="20"/>
    <w:qFormat/>
    <w:rsid w:val="00D87043"/>
    <w:rPr>
      <w:i/>
      <w:iCs/>
    </w:rPr>
  </w:style>
  <w:style w:type="character" w:styleId="ad">
    <w:name w:val="Strong"/>
    <w:basedOn w:val="a0"/>
    <w:uiPriority w:val="22"/>
    <w:qFormat/>
    <w:rsid w:val="00D87043"/>
    <w:rPr>
      <w:b/>
      <w:bCs/>
    </w:rPr>
  </w:style>
  <w:style w:type="paragraph" w:styleId="ae">
    <w:name w:val="Normal (Web)"/>
    <w:basedOn w:val="a"/>
    <w:uiPriority w:val="99"/>
    <w:unhideWhenUsed/>
    <w:rsid w:val="00F149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d-wrapper">
    <w:name w:val="word-wrapper"/>
    <w:basedOn w:val="a0"/>
    <w:rsid w:val="00F149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1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01EC"/>
  </w:style>
  <w:style w:type="paragraph" w:styleId="a5">
    <w:name w:val="footer"/>
    <w:basedOn w:val="a"/>
    <w:link w:val="a6"/>
    <w:uiPriority w:val="99"/>
    <w:unhideWhenUsed/>
    <w:rsid w:val="001001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01EC"/>
  </w:style>
  <w:style w:type="character" w:styleId="a7">
    <w:name w:val="page number"/>
    <w:basedOn w:val="a0"/>
    <w:uiPriority w:val="99"/>
    <w:semiHidden/>
    <w:unhideWhenUsed/>
    <w:rsid w:val="001001EC"/>
  </w:style>
  <w:style w:type="table" w:styleId="a8">
    <w:name w:val="Table Grid"/>
    <w:basedOn w:val="a1"/>
    <w:uiPriority w:val="59"/>
    <w:rsid w:val="001001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
    <w:name w:val="name"/>
    <w:basedOn w:val="a0"/>
    <w:rsid w:val="001001EC"/>
    <w:rPr>
      <w:rFonts w:ascii="Times New Roman" w:hAnsi="Times New Roman" w:cs="Times New Roman" w:hint="default"/>
      <w:caps/>
    </w:rPr>
  </w:style>
  <w:style w:type="character" w:customStyle="1" w:styleId="promulgator">
    <w:name w:val="promulgator"/>
    <w:basedOn w:val="a0"/>
    <w:rsid w:val="001001EC"/>
    <w:rPr>
      <w:rFonts w:ascii="Times New Roman" w:hAnsi="Times New Roman" w:cs="Times New Roman" w:hint="default"/>
      <w:caps/>
    </w:rPr>
  </w:style>
  <w:style w:type="paragraph" w:customStyle="1" w:styleId="newncpi0">
    <w:name w:val="newncpi0"/>
    <w:basedOn w:val="a"/>
    <w:rsid w:val="001001EC"/>
    <w:pPr>
      <w:spacing w:after="0" w:line="240" w:lineRule="auto"/>
      <w:jc w:val="both"/>
    </w:pPr>
    <w:rPr>
      <w:rFonts w:ascii="Times New Roman" w:eastAsiaTheme="minorEastAsia" w:hAnsi="Times New Roman" w:cs="Times New Roman"/>
      <w:sz w:val="24"/>
      <w:szCs w:val="24"/>
      <w:lang w:eastAsia="ru-RU"/>
    </w:rPr>
  </w:style>
  <w:style w:type="character" w:customStyle="1" w:styleId="datepr">
    <w:name w:val="datepr"/>
    <w:basedOn w:val="a0"/>
    <w:rsid w:val="001001EC"/>
    <w:rPr>
      <w:rFonts w:ascii="Times New Roman" w:hAnsi="Times New Roman" w:cs="Times New Roman" w:hint="default"/>
    </w:rPr>
  </w:style>
  <w:style w:type="character" w:customStyle="1" w:styleId="number">
    <w:name w:val="number"/>
    <w:basedOn w:val="a0"/>
    <w:rsid w:val="001001EC"/>
    <w:rPr>
      <w:rFonts w:ascii="Times New Roman" w:hAnsi="Times New Roman" w:cs="Times New Roman" w:hint="default"/>
    </w:rPr>
  </w:style>
  <w:style w:type="paragraph" w:customStyle="1" w:styleId="newncpi">
    <w:name w:val="newncpi"/>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itlencpi">
    <w:name w:val="titlencpi"/>
    <w:basedOn w:val="a"/>
    <w:rsid w:val="001001E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reamble">
    <w:name w:val="preamble"/>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oint">
    <w:name w:val="point"/>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post">
    <w:name w:val="post"/>
    <w:basedOn w:val="a0"/>
    <w:rsid w:val="001001EC"/>
    <w:rPr>
      <w:rFonts w:ascii="Times New Roman" w:hAnsi="Times New Roman" w:cs="Times New Roman" w:hint="default"/>
      <w:b/>
      <w:bCs/>
      <w:sz w:val="22"/>
      <w:szCs w:val="22"/>
    </w:rPr>
  </w:style>
  <w:style w:type="character" w:customStyle="1" w:styleId="pers">
    <w:name w:val="pers"/>
    <w:basedOn w:val="a0"/>
    <w:rsid w:val="001001EC"/>
    <w:rPr>
      <w:rFonts w:ascii="Times New Roman" w:hAnsi="Times New Roman" w:cs="Times New Roman" w:hint="default"/>
      <w:b/>
      <w:bCs/>
      <w:sz w:val="22"/>
      <w:szCs w:val="22"/>
    </w:rPr>
  </w:style>
  <w:style w:type="paragraph" w:customStyle="1" w:styleId="append1">
    <w:name w:val="append1"/>
    <w:basedOn w:val="a"/>
    <w:rsid w:val="001001EC"/>
    <w:pPr>
      <w:spacing w:after="28" w:line="240" w:lineRule="auto"/>
    </w:pPr>
    <w:rPr>
      <w:rFonts w:ascii="Times New Roman" w:eastAsiaTheme="minorEastAsia" w:hAnsi="Times New Roman" w:cs="Times New Roman"/>
      <w:lang w:eastAsia="ru-RU"/>
    </w:rPr>
  </w:style>
  <w:style w:type="paragraph" w:customStyle="1" w:styleId="append">
    <w:name w:val="append"/>
    <w:basedOn w:val="a"/>
    <w:rsid w:val="001001EC"/>
    <w:pPr>
      <w:spacing w:after="0" w:line="240" w:lineRule="auto"/>
    </w:pPr>
    <w:rPr>
      <w:rFonts w:ascii="Times New Roman" w:eastAsiaTheme="minorEastAsia" w:hAnsi="Times New Roman" w:cs="Times New Roman"/>
      <w:lang w:eastAsia="ru-RU"/>
    </w:rPr>
  </w:style>
  <w:style w:type="paragraph" w:customStyle="1" w:styleId="titlep">
    <w:name w:val="titlep"/>
    <w:basedOn w:val="a"/>
    <w:rsid w:val="001001E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comment">
    <w:name w:val="comment"/>
    <w:basedOn w:val="a"/>
    <w:rsid w:val="001001EC"/>
    <w:pPr>
      <w:spacing w:after="0" w:line="240" w:lineRule="auto"/>
      <w:ind w:firstLine="709"/>
      <w:jc w:val="both"/>
    </w:pPr>
    <w:rPr>
      <w:rFonts w:ascii="Times New Roman" w:eastAsiaTheme="minorEastAsia" w:hAnsi="Times New Roman" w:cs="Times New Roman"/>
      <w:sz w:val="20"/>
      <w:szCs w:val="20"/>
      <w:lang w:eastAsia="ru-RU"/>
    </w:rPr>
  </w:style>
  <w:style w:type="character" w:customStyle="1" w:styleId="rednoun">
    <w:name w:val="rednoun"/>
    <w:basedOn w:val="a0"/>
    <w:rsid w:val="001001EC"/>
  </w:style>
  <w:style w:type="paragraph" w:customStyle="1" w:styleId="underpoint">
    <w:name w:val="underpoint"/>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link w:val="table100"/>
    <w:rsid w:val="001001EC"/>
    <w:pPr>
      <w:spacing w:after="0" w:line="240" w:lineRule="auto"/>
    </w:pPr>
    <w:rPr>
      <w:rFonts w:ascii="Times New Roman" w:eastAsiaTheme="minorEastAsia" w:hAnsi="Times New Roman" w:cs="Times New Roman"/>
      <w:sz w:val="20"/>
      <w:szCs w:val="20"/>
      <w:lang w:eastAsia="ru-RU"/>
    </w:rPr>
  </w:style>
  <w:style w:type="paragraph" w:customStyle="1" w:styleId="cap1">
    <w:name w:val="cap1"/>
    <w:basedOn w:val="a"/>
    <w:rsid w:val="001001EC"/>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1001EC"/>
    <w:pPr>
      <w:spacing w:after="120" w:line="240" w:lineRule="auto"/>
    </w:pPr>
    <w:rPr>
      <w:rFonts w:ascii="Times New Roman" w:eastAsiaTheme="minorEastAsia" w:hAnsi="Times New Roman" w:cs="Times New Roman"/>
      <w:lang w:eastAsia="ru-RU"/>
    </w:rPr>
  </w:style>
  <w:style w:type="paragraph" w:customStyle="1" w:styleId="titleu">
    <w:name w:val="titleu"/>
    <w:basedOn w:val="a"/>
    <w:rsid w:val="001001EC"/>
    <w:pPr>
      <w:spacing w:before="240" w:after="240" w:line="240" w:lineRule="auto"/>
    </w:pPr>
    <w:rPr>
      <w:rFonts w:ascii="Times New Roman" w:eastAsiaTheme="minorEastAsia" w:hAnsi="Times New Roman" w:cs="Times New Roman"/>
      <w:b/>
      <w:bCs/>
      <w:sz w:val="24"/>
      <w:szCs w:val="24"/>
      <w:lang w:eastAsia="ru-RU"/>
    </w:rPr>
  </w:style>
  <w:style w:type="paragraph" w:customStyle="1" w:styleId="chapter">
    <w:name w:val="chapter"/>
    <w:basedOn w:val="a"/>
    <w:rsid w:val="001001E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snoskiline">
    <w:name w:val="snoskiline"/>
    <w:basedOn w:val="a"/>
    <w:rsid w:val="001001EC"/>
    <w:pPr>
      <w:spacing w:after="0" w:line="240" w:lineRule="auto"/>
      <w:jc w:val="both"/>
    </w:pPr>
    <w:rPr>
      <w:rFonts w:ascii="Times New Roman" w:eastAsiaTheme="minorEastAsia" w:hAnsi="Times New Roman" w:cs="Times New Roman"/>
      <w:sz w:val="20"/>
      <w:szCs w:val="20"/>
      <w:lang w:eastAsia="ru-RU"/>
    </w:rPr>
  </w:style>
  <w:style w:type="paragraph" w:customStyle="1" w:styleId="snoski">
    <w:name w:val="snoski"/>
    <w:basedOn w:val="a"/>
    <w:rsid w:val="001001E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onestring">
    <w:name w:val="onestring"/>
    <w:basedOn w:val="a"/>
    <w:rsid w:val="001001EC"/>
    <w:pPr>
      <w:spacing w:after="0" w:line="240" w:lineRule="auto"/>
      <w:jc w:val="right"/>
    </w:pPr>
    <w:rPr>
      <w:rFonts w:ascii="Times New Roman" w:eastAsiaTheme="minorEastAsia" w:hAnsi="Times New Roman" w:cs="Times New Roman"/>
      <w:lang w:eastAsia="ru-RU"/>
    </w:rPr>
  </w:style>
  <w:style w:type="paragraph" w:customStyle="1" w:styleId="undline">
    <w:name w:val="undline"/>
    <w:basedOn w:val="a"/>
    <w:rsid w:val="001001EC"/>
    <w:pPr>
      <w:spacing w:after="0" w:line="240" w:lineRule="auto"/>
      <w:jc w:val="both"/>
    </w:pPr>
    <w:rPr>
      <w:rFonts w:ascii="Times New Roman" w:eastAsiaTheme="minorEastAsia" w:hAnsi="Times New Roman" w:cs="Times New Roman"/>
      <w:sz w:val="20"/>
      <w:szCs w:val="20"/>
      <w:lang w:eastAsia="ru-RU"/>
    </w:rPr>
  </w:style>
  <w:style w:type="paragraph" w:styleId="a9">
    <w:name w:val="Balloon Text"/>
    <w:basedOn w:val="a"/>
    <w:link w:val="aa"/>
    <w:uiPriority w:val="99"/>
    <w:semiHidden/>
    <w:unhideWhenUsed/>
    <w:rsid w:val="00AB7A8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B7A89"/>
    <w:rPr>
      <w:rFonts w:ascii="Tahoma" w:hAnsi="Tahoma" w:cs="Tahoma"/>
      <w:sz w:val="16"/>
      <w:szCs w:val="16"/>
    </w:rPr>
  </w:style>
  <w:style w:type="character" w:customStyle="1" w:styleId="table100">
    <w:name w:val="table10 Знак"/>
    <w:link w:val="table10"/>
    <w:rsid w:val="002E527C"/>
    <w:rPr>
      <w:rFonts w:ascii="Times New Roman" w:eastAsiaTheme="minorEastAsia" w:hAnsi="Times New Roman" w:cs="Times New Roman"/>
      <w:sz w:val="20"/>
      <w:szCs w:val="20"/>
      <w:lang w:eastAsia="ru-RU"/>
    </w:rPr>
  </w:style>
  <w:style w:type="character" w:styleId="ab">
    <w:name w:val="Hyperlink"/>
    <w:basedOn w:val="a0"/>
    <w:uiPriority w:val="99"/>
    <w:unhideWhenUsed/>
    <w:rsid w:val="0059003C"/>
    <w:rPr>
      <w:color w:val="0000FF" w:themeColor="hyperlink"/>
      <w:u w:val="single"/>
    </w:rPr>
  </w:style>
  <w:style w:type="character" w:styleId="ac">
    <w:name w:val="Emphasis"/>
    <w:basedOn w:val="a0"/>
    <w:uiPriority w:val="20"/>
    <w:qFormat/>
    <w:rsid w:val="00D87043"/>
    <w:rPr>
      <w:i/>
      <w:iCs/>
    </w:rPr>
  </w:style>
  <w:style w:type="character" w:styleId="ad">
    <w:name w:val="Strong"/>
    <w:basedOn w:val="a0"/>
    <w:uiPriority w:val="22"/>
    <w:qFormat/>
    <w:rsid w:val="00D87043"/>
    <w:rPr>
      <w:b/>
      <w:bCs/>
    </w:rPr>
  </w:style>
  <w:style w:type="paragraph" w:styleId="ae">
    <w:name w:val="Normal (Web)"/>
    <w:basedOn w:val="a"/>
    <w:uiPriority w:val="99"/>
    <w:unhideWhenUsed/>
    <w:rsid w:val="00F149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d-wrapper">
    <w:name w:val="word-wrapper"/>
    <w:basedOn w:val="a0"/>
    <w:rsid w:val="00F14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76471">
      <w:bodyDiv w:val="1"/>
      <w:marLeft w:val="0"/>
      <w:marRight w:val="0"/>
      <w:marTop w:val="0"/>
      <w:marBottom w:val="0"/>
      <w:divBdr>
        <w:top w:val="none" w:sz="0" w:space="0" w:color="auto"/>
        <w:left w:val="none" w:sz="0" w:space="0" w:color="auto"/>
        <w:bottom w:val="none" w:sz="0" w:space="0" w:color="auto"/>
        <w:right w:val="none" w:sz="0" w:space="0" w:color="auto"/>
      </w:divBdr>
    </w:div>
    <w:div w:id="22919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by/document/?guid=3871&amp;p0=W22238979"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1156</Words>
  <Characters>10065</Characters>
  <Application>Microsoft Office Word</Application>
  <DocSecurity>0</DocSecurity>
  <Lines>83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IT_admin</dc:creator>
  <cp:lastModifiedBy>Ольга А. Дылько</cp:lastModifiedBy>
  <cp:revision>11</cp:revision>
  <cp:lastPrinted>2026-05-24T09:05:00Z</cp:lastPrinted>
  <dcterms:created xsi:type="dcterms:W3CDTF">2024-12-20T11:14:00Z</dcterms:created>
  <dcterms:modified xsi:type="dcterms:W3CDTF">2026-05-24T09:05:00Z</dcterms:modified>
</cp:coreProperties>
</file>