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221AE" w14:textId="77777777" w:rsidR="00034F9E" w:rsidRDefault="00034F9E" w:rsidP="00034F9E">
      <w:pPr>
        <w:shd w:val="clear" w:color="auto" w:fill="FFFFFF"/>
        <w:spacing w:after="24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/>
        </w:rPr>
      </w:pPr>
      <w:r w:rsidRPr="00034F9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/>
        </w:rPr>
        <w:t>Гуманитарный проект государственного учреждения культуры «Коссовский дворцово-парковый комплекс» ищет спонсоров</w:t>
      </w:r>
    </w:p>
    <w:p w14:paraId="446134A3" w14:textId="37862186" w:rsidR="00D04588" w:rsidRPr="00D04588" w:rsidRDefault="00D04588" w:rsidP="00D04588">
      <w:pPr>
        <w:shd w:val="clear" w:color="auto" w:fill="FFFFFF"/>
        <w:spacing w:after="24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/>
        </w:rPr>
      </w:pPr>
      <w:r w:rsidRPr="00D04588">
        <w:rPr>
          <w:rFonts w:ascii="Times New Roman" w:eastAsia="Times New Roman" w:hAnsi="Times New Roman" w:cs="Times New Roman"/>
          <w:b/>
          <w:bCs/>
          <w:noProof/>
          <w:color w:val="0F1115"/>
          <w:sz w:val="28"/>
          <w:szCs w:val="28"/>
          <w:lang w:val="en-US"/>
        </w:rPr>
        <w:drawing>
          <wp:inline distT="0" distB="0" distL="0" distR="0" wp14:anchorId="77604C6F" wp14:editId="56D21BE2">
            <wp:extent cx="5940425" cy="2510790"/>
            <wp:effectExtent l="0" t="0" r="3175" b="3810"/>
            <wp:docPr id="10571244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1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92C6E" w14:textId="77777777" w:rsidR="00D04588" w:rsidRPr="00034F9E" w:rsidRDefault="00D04588" w:rsidP="00034F9E">
      <w:pPr>
        <w:shd w:val="clear" w:color="auto" w:fill="FFFFFF"/>
        <w:spacing w:after="24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/>
        </w:rPr>
      </w:pPr>
      <w:bookmarkStart w:id="0" w:name="_GoBack"/>
      <w:bookmarkEnd w:id="0"/>
    </w:p>
    <w:p w14:paraId="0F288D53" w14:textId="145B48E0" w:rsidR="00034F9E" w:rsidRDefault="00034F9E" w:rsidP="00034F9E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/>
        </w:rPr>
        <w:t xml:space="preserve">          </w:t>
      </w:r>
      <w:r w:rsidRPr="00034F9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/>
        </w:rPr>
        <w:t>Цель проекта:</w:t>
      </w: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 </w:t>
      </w:r>
      <w:r w:rsidR="000E7115" w:rsidRPr="000E7115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Создание равных возможностей для людей с инвалидностью в доступе к историко-культурному наследию через адаптацию музейного пространства и внедрение инклюзивных форм познавательной деятельности.</w:t>
      </w:r>
    </w:p>
    <w:p w14:paraId="21C268FE" w14:textId="7B302BB2" w:rsidR="00034F9E" w:rsidRPr="00034F9E" w:rsidRDefault="00E25FCC" w:rsidP="00034F9E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BY"/>
        </w:rPr>
        <w:t>1</w:t>
      </w:r>
      <w:r w:rsidR="00034F9E" w:rsidRPr="00034F9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/>
        </w:rPr>
        <w:t>. Наименование проекта:</w:t>
      </w:r>
      <w:r w:rsidR="00034F9E"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 «Коссовский замок: История на кончиках пальцев»</w:t>
      </w:r>
    </w:p>
    <w:p w14:paraId="3A42A8D2" w14:textId="77777777" w:rsidR="00034F9E" w:rsidRPr="00034F9E" w:rsidRDefault="00034F9E" w:rsidP="00034F9E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  <w:r w:rsidRPr="00034F9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/>
        </w:rPr>
        <w:t>2. Срок реализации проекта:</w:t>
      </w: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 12 месяцев</w:t>
      </w:r>
    </w:p>
    <w:p w14:paraId="2A53643F" w14:textId="77777777" w:rsidR="00034F9E" w:rsidRPr="00034F9E" w:rsidRDefault="00034F9E" w:rsidP="00034F9E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  <w:r w:rsidRPr="00034F9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/>
        </w:rPr>
        <w:t>3. Организация – заявитель, предлагающая проект:</w:t>
      </w: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 Государственное учреждение культуры «Коссовский дворцово-парковый комплекс»</w:t>
      </w:r>
    </w:p>
    <w:p w14:paraId="5C398433" w14:textId="3C501827" w:rsidR="00034F9E" w:rsidRPr="00034F9E" w:rsidRDefault="00034F9E" w:rsidP="00034F9E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  <w:r w:rsidRPr="00034F9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/>
        </w:rPr>
        <w:t>4. Цель проекта:</w:t>
      </w: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 </w:t>
      </w:r>
      <w:r w:rsidR="000E7115" w:rsidRPr="000E7115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Создание равных возможностей для людей с инвалидностью в доступе к историко-культурному наследию через адаптацию музейного пространства и внедрение инклюзивных форм познавательной деятельности.</w:t>
      </w:r>
    </w:p>
    <w:p w14:paraId="25918507" w14:textId="77777777" w:rsidR="00034F9E" w:rsidRPr="00034F9E" w:rsidRDefault="00034F9E" w:rsidP="00034F9E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  <w:r w:rsidRPr="00034F9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/>
        </w:rPr>
        <w:t>5. Задачи, планируемые к выполнению в рамках реализации проекта:</w:t>
      </w:r>
    </w:p>
    <w:p w14:paraId="5AA9119E" w14:textId="77777777" w:rsidR="00034F9E" w:rsidRPr="00034F9E" w:rsidRDefault="00034F9E" w:rsidP="00034F9E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Разработка и изготовление тактильных макетов архитектурных элементов дворца (фасад, башни, интерьерные решения);</w:t>
      </w:r>
    </w:p>
    <w:p w14:paraId="2315BD75" w14:textId="77777777" w:rsidR="00034F9E" w:rsidRPr="00034F9E" w:rsidRDefault="00034F9E" w:rsidP="00034F9E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Создание тактильных копий экспонатов и аннотаций шрифтом Брайля;</w:t>
      </w:r>
    </w:p>
    <w:p w14:paraId="1411E9EE" w14:textId="77777777" w:rsidR="00034F9E" w:rsidRPr="00034F9E" w:rsidRDefault="00034F9E" w:rsidP="00034F9E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Оснащение экспозиции аудиогидами с тифлокомментариями (аудиодискрипцией);</w:t>
      </w:r>
    </w:p>
    <w:p w14:paraId="0E47FA53" w14:textId="77777777" w:rsidR="00034F9E" w:rsidRPr="00034F9E" w:rsidRDefault="00034F9E" w:rsidP="00034F9E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lastRenderedPageBreak/>
        <w:t>Установка интерактивных сенсорных киосков с доступным интерфейсом;</w:t>
      </w:r>
    </w:p>
    <w:p w14:paraId="7A5AF1BB" w14:textId="77777777" w:rsidR="00034F9E" w:rsidRPr="00034F9E" w:rsidRDefault="00034F9E" w:rsidP="00034F9E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Реализация прав инвалидов на свободный доступ к экспозициям Коссовского дворцово-паркового комплекса;</w:t>
      </w:r>
    </w:p>
    <w:p w14:paraId="0DF879E3" w14:textId="56EB387B" w:rsidR="00034F9E" w:rsidRPr="00034F9E" w:rsidRDefault="00034F9E" w:rsidP="00034F9E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 xml:space="preserve">Проведение цикла </w:t>
      </w:r>
      <w:r w:rsidR="00061628" w:rsidRPr="00061628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благотворительных</w:t>
      </w: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 xml:space="preserve"> тактильных экскурсий и инклюзивных мероприятий.</w:t>
      </w:r>
    </w:p>
    <w:p w14:paraId="1068C31F" w14:textId="77777777" w:rsidR="00034F9E" w:rsidRPr="00034F9E" w:rsidRDefault="00034F9E" w:rsidP="00034F9E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  <w:r w:rsidRPr="00034F9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/>
        </w:rPr>
        <w:t>6. Целевая группа:</w:t>
      </w: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 Молодежь 18–31 года, люди с инвалидностью по зрению, семьи с детьми, маломобильные группы населения.</w:t>
      </w:r>
    </w:p>
    <w:p w14:paraId="3DEBB2BC" w14:textId="4F234B6A" w:rsidR="00034F9E" w:rsidRPr="0045318A" w:rsidRDefault="00034F9E" w:rsidP="0045318A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  <w:r w:rsidRPr="00034F9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/>
        </w:rPr>
        <w:t>7. Краткое описание мероприятий в рамках проекта:</w:t>
      </w: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br/>
      </w:r>
      <w:r w:rsidR="00356905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BY"/>
        </w:rPr>
        <w:t xml:space="preserve">         </w:t>
      </w: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Обеспечить беспрепятственный доступ посетителям-инвалидам к музею как культурно-просветительскому центру через создание тактильно-мультимедийной экспозиции; проведение адаптированных экскурсий и интерактивных программ; организацию инклюзивных мероприятий и фестиваля для целевой группы.</w:t>
      </w:r>
    </w:p>
    <w:p w14:paraId="1634A054" w14:textId="77777777" w:rsidR="00034F9E" w:rsidRPr="00034F9E" w:rsidRDefault="00034F9E" w:rsidP="00034F9E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  <w:r w:rsidRPr="00034F9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/>
        </w:rPr>
        <w:t>8. Общий объем финансирования (в долларах США):</w:t>
      </w: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 45 000</w:t>
      </w:r>
    </w:p>
    <w:tbl>
      <w:tblPr>
        <w:tblW w:w="98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7"/>
        <w:gridCol w:w="6075"/>
      </w:tblGrid>
      <w:tr w:rsidR="00034F9E" w:rsidRPr="00034F9E" w14:paraId="07C2E9A7" w14:textId="77777777" w:rsidTr="0045318A">
        <w:trPr>
          <w:trHeight w:val="352"/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F77BAC" w14:textId="77777777" w:rsidR="00034F9E" w:rsidRPr="00034F9E" w:rsidRDefault="00034F9E" w:rsidP="00034F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BY"/>
              </w:rPr>
            </w:pPr>
            <w:r w:rsidRPr="00034F9E">
              <w:rPr>
                <w:rFonts w:ascii="Times New Roman" w:eastAsia="Times New Roman" w:hAnsi="Times New Roman" w:cs="Times New Roman"/>
                <w:sz w:val="28"/>
                <w:szCs w:val="28"/>
                <w:lang w:eastAsia="ru-BY"/>
              </w:rPr>
              <w:t>Источник финансирования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50686C" w14:textId="77777777" w:rsidR="00034F9E" w:rsidRPr="00034F9E" w:rsidRDefault="00034F9E" w:rsidP="00034F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BY"/>
              </w:rPr>
            </w:pPr>
            <w:r w:rsidRPr="00034F9E">
              <w:rPr>
                <w:rFonts w:ascii="Times New Roman" w:eastAsia="Times New Roman" w:hAnsi="Times New Roman" w:cs="Times New Roman"/>
                <w:sz w:val="28"/>
                <w:szCs w:val="28"/>
                <w:lang w:eastAsia="ru-BY"/>
              </w:rPr>
              <w:t>Объем финансирования (в долларах США)</w:t>
            </w:r>
          </w:p>
        </w:tc>
      </w:tr>
      <w:tr w:rsidR="00034F9E" w:rsidRPr="00034F9E" w14:paraId="20C1EB7B" w14:textId="77777777" w:rsidTr="0045318A">
        <w:trPr>
          <w:trHeight w:val="33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8A6D27" w14:textId="77777777" w:rsidR="00034F9E" w:rsidRPr="00034F9E" w:rsidRDefault="00034F9E" w:rsidP="00034F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BY"/>
              </w:rPr>
            </w:pPr>
            <w:r w:rsidRPr="00034F9E">
              <w:rPr>
                <w:rFonts w:ascii="Times New Roman" w:eastAsia="Times New Roman" w:hAnsi="Times New Roman" w:cs="Times New Roman"/>
                <w:sz w:val="28"/>
                <w:szCs w:val="28"/>
                <w:lang w:eastAsia="ru-BY"/>
              </w:rPr>
              <w:t>Средства донора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8A67ED" w14:textId="77777777" w:rsidR="00034F9E" w:rsidRPr="00034F9E" w:rsidRDefault="00034F9E" w:rsidP="00034F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BY"/>
              </w:rPr>
            </w:pPr>
            <w:r w:rsidRPr="00034F9E">
              <w:rPr>
                <w:rFonts w:ascii="Times New Roman" w:eastAsia="Times New Roman" w:hAnsi="Times New Roman" w:cs="Times New Roman"/>
                <w:sz w:val="28"/>
                <w:szCs w:val="28"/>
                <w:lang w:eastAsia="ru-BY"/>
              </w:rPr>
              <w:t>42 000</w:t>
            </w:r>
          </w:p>
        </w:tc>
      </w:tr>
      <w:tr w:rsidR="00034F9E" w:rsidRPr="00034F9E" w14:paraId="2D2E15C4" w14:textId="77777777" w:rsidTr="0045318A">
        <w:trPr>
          <w:trHeight w:val="35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73953D" w14:textId="77777777" w:rsidR="00034F9E" w:rsidRPr="00034F9E" w:rsidRDefault="00034F9E" w:rsidP="00034F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BY"/>
              </w:rPr>
            </w:pPr>
            <w:r w:rsidRPr="00034F9E">
              <w:rPr>
                <w:rFonts w:ascii="Times New Roman" w:eastAsia="Times New Roman" w:hAnsi="Times New Roman" w:cs="Times New Roman"/>
                <w:sz w:val="28"/>
                <w:szCs w:val="28"/>
                <w:lang w:eastAsia="ru-BY"/>
              </w:rPr>
              <w:t>Софинансирование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3130E8" w14:textId="77777777" w:rsidR="00034F9E" w:rsidRPr="00034F9E" w:rsidRDefault="00034F9E" w:rsidP="00034F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BY"/>
              </w:rPr>
            </w:pPr>
            <w:r w:rsidRPr="00034F9E">
              <w:rPr>
                <w:rFonts w:ascii="Times New Roman" w:eastAsia="Times New Roman" w:hAnsi="Times New Roman" w:cs="Times New Roman"/>
                <w:sz w:val="28"/>
                <w:szCs w:val="28"/>
                <w:lang w:eastAsia="ru-BY"/>
              </w:rPr>
              <w:t>3 000</w:t>
            </w:r>
          </w:p>
        </w:tc>
      </w:tr>
    </w:tbl>
    <w:p w14:paraId="5C05BFBE" w14:textId="77777777" w:rsidR="00034F9E" w:rsidRPr="00034F9E" w:rsidRDefault="00034F9E" w:rsidP="00034F9E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  <w:r w:rsidRPr="00034F9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/>
        </w:rPr>
        <w:t>9. Места реализации проекта (область/район, город):</w:t>
      </w: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 Брестская область, Ивацевичский район, г. Коссово, ул. Т. Костюшко, 108</w:t>
      </w:r>
    </w:p>
    <w:p w14:paraId="4D84A229" w14:textId="57F6BEA8" w:rsidR="00034F9E" w:rsidRPr="00BB3D1C" w:rsidRDefault="00034F9E" w:rsidP="00034F9E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BY"/>
        </w:rPr>
      </w:pPr>
      <w:r w:rsidRPr="00034F9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/>
        </w:rPr>
        <w:t>10. Контактное лицо:</w:t>
      </w: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 Контактное лицо: Пархута О.В., заместитель директора по культурной деятельности</w:t>
      </w:r>
      <w:r w:rsidR="00BB3D1C" w:rsidRPr="00BB3D1C">
        <w:t xml:space="preserve"> </w:t>
      </w:r>
      <w:r w:rsidR="00BB3D1C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BY"/>
        </w:rPr>
        <w:t>ГУК</w:t>
      </w:r>
      <w:r w:rsidR="00BB3D1C" w:rsidRPr="00BB3D1C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 xml:space="preserve"> «Коссовский дворцово-парковый комплекс»</w:t>
      </w:r>
      <w:r w:rsidR="00BB3D1C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BY"/>
        </w:rPr>
        <w:t>.</w:t>
      </w:r>
    </w:p>
    <w:p w14:paraId="1B10AEE4" w14:textId="08F100E0" w:rsidR="00034F9E" w:rsidRPr="00034F9E" w:rsidRDefault="00034F9E" w:rsidP="0045318A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br/>
      </w:r>
      <w:r w:rsidRPr="00034F9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/>
        </w:rPr>
        <w:t>Телефон:</w:t>
      </w: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 +375 1645 6-15-55</w:t>
      </w: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br/>
      </w:r>
      <w:r w:rsidRPr="00034F9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/>
        </w:rPr>
        <w:t>E-mail:</w:t>
      </w: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 </w:t>
      </w:r>
      <w:r w:rsidR="00E25FCC" w:rsidRPr="00E25FCC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kost.2004@kdpk.by</w:t>
      </w:r>
    </w:p>
    <w:p w14:paraId="152B2908" w14:textId="637D2BA1" w:rsidR="00034F9E" w:rsidRDefault="00034F9E" w:rsidP="0045318A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  <w:r w:rsidRPr="00034F9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/>
        </w:rPr>
        <w:t>Будем рады сотрудничеству!</w:t>
      </w:r>
    </w:p>
    <w:p w14:paraId="11E8E353" w14:textId="77777777" w:rsidR="0045318A" w:rsidRPr="0045318A" w:rsidRDefault="0045318A" w:rsidP="0045318A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</w:p>
    <w:p w14:paraId="33D1CD1B" w14:textId="77777777" w:rsidR="00034F9E" w:rsidRDefault="00034F9E" w:rsidP="0045318A">
      <w:pPr>
        <w:shd w:val="clear" w:color="auto" w:fill="FFFFFF"/>
        <w:spacing w:before="480" w:after="24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/>
        </w:rPr>
      </w:pPr>
      <w:r w:rsidRPr="00034F9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/>
        </w:rPr>
        <w:lastRenderedPageBreak/>
        <w:t>Humanitarian Project of the State Cultural Institution "Kossovo Palace and Park Complex" is Looking for Sponsors</w:t>
      </w:r>
    </w:p>
    <w:p w14:paraId="0384EC67" w14:textId="6DD84A0B" w:rsidR="00D04588" w:rsidRPr="00D04588" w:rsidRDefault="00D04588" w:rsidP="00D04588">
      <w:pPr>
        <w:shd w:val="clear" w:color="auto" w:fill="FFFFFF"/>
        <w:spacing w:before="480" w:after="24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/>
        </w:rPr>
      </w:pPr>
      <w:r w:rsidRPr="00D04588">
        <w:rPr>
          <w:rFonts w:ascii="Times New Roman" w:eastAsia="Times New Roman" w:hAnsi="Times New Roman" w:cs="Times New Roman"/>
          <w:b/>
          <w:bCs/>
          <w:noProof/>
          <w:color w:val="0F1115"/>
          <w:sz w:val="28"/>
          <w:szCs w:val="28"/>
          <w:lang w:val="en-US"/>
        </w:rPr>
        <w:drawing>
          <wp:inline distT="0" distB="0" distL="0" distR="0" wp14:anchorId="1B757136" wp14:editId="4FB466A1">
            <wp:extent cx="5940425" cy="2510790"/>
            <wp:effectExtent l="0" t="0" r="3175" b="3810"/>
            <wp:docPr id="84385255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1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61A4D" w14:textId="606647C4" w:rsidR="00034F9E" w:rsidRDefault="00034F9E" w:rsidP="00034F9E">
      <w:pPr>
        <w:shd w:val="clear" w:color="auto" w:fill="FFFFFF"/>
        <w:spacing w:before="240" w:after="240" w:line="276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  <w:r w:rsidRPr="00034F9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/>
        </w:rPr>
        <w:t>The goal of the project:</w:t>
      </w: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 </w:t>
      </w:r>
      <w:r w:rsidR="000E7115" w:rsidRPr="000E7115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Creating equal opportunities for people with disabilities to access historical and cultural heritage through the adaptation of museum space and the introduction of inclusive forms of cognitive activity.</w:t>
      </w:r>
    </w:p>
    <w:p w14:paraId="1BBCDCDB" w14:textId="77777777" w:rsidR="00034F9E" w:rsidRPr="00034F9E" w:rsidRDefault="00034F9E" w:rsidP="00034F9E">
      <w:pPr>
        <w:shd w:val="clear" w:color="auto" w:fill="FFFFFF"/>
        <w:spacing w:before="240" w:after="240" w:line="276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</w:p>
    <w:p w14:paraId="45CBF92E" w14:textId="77777777" w:rsidR="00034F9E" w:rsidRPr="00034F9E" w:rsidRDefault="00034F9E" w:rsidP="00034F9E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  <w:r w:rsidRPr="00034F9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/>
        </w:rPr>
        <w:t>1. Name of the project:</w:t>
      </w: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 "Kossovo Castle: History at Your Fingertips"</w:t>
      </w:r>
    </w:p>
    <w:p w14:paraId="3D232145" w14:textId="77777777" w:rsidR="00034F9E" w:rsidRPr="00034F9E" w:rsidRDefault="00034F9E" w:rsidP="00034F9E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  <w:r w:rsidRPr="00034F9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/>
        </w:rPr>
        <w:t>2. Project implementation period:</w:t>
      </w: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 12 months</w:t>
      </w:r>
    </w:p>
    <w:p w14:paraId="07C01974" w14:textId="77777777" w:rsidR="00034F9E" w:rsidRPr="00034F9E" w:rsidRDefault="00034F9E" w:rsidP="00034F9E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  <w:r w:rsidRPr="00034F9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/>
        </w:rPr>
        <w:t>3. Organization submitting the project:</w:t>
      </w: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 State Cultural Institution "Kossovo Palace and Park Complex"</w:t>
      </w:r>
    </w:p>
    <w:p w14:paraId="2A578B7A" w14:textId="02E60934" w:rsidR="00034F9E" w:rsidRPr="00E25FCC" w:rsidRDefault="00034F9E" w:rsidP="00034F9E">
      <w:pPr>
        <w:shd w:val="clear" w:color="auto" w:fill="FFFFFF"/>
        <w:spacing w:before="240" w:after="240" w:line="276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BY"/>
        </w:rPr>
      </w:pPr>
      <w:r w:rsidRPr="00034F9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/>
        </w:rPr>
        <w:t>4. The aim of the project:</w:t>
      </w: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 </w:t>
      </w:r>
      <w:r w:rsidR="000E7115" w:rsidRPr="000E7115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Creating equal opportunities for people with disabilities to access historical and cultural heritage through the adaptation of museum space and the introduction of inclusive forms of cognitive activity.</w:t>
      </w:r>
    </w:p>
    <w:p w14:paraId="4F34F6CE" w14:textId="77777777" w:rsidR="000E7115" w:rsidRPr="00E25FCC" w:rsidRDefault="000E7115" w:rsidP="00034F9E">
      <w:pPr>
        <w:shd w:val="clear" w:color="auto" w:fill="FFFFFF"/>
        <w:spacing w:before="240" w:after="240" w:line="276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BY"/>
        </w:rPr>
      </w:pPr>
    </w:p>
    <w:p w14:paraId="7C9DF3E0" w14:textId="40348DFE" w:rsidR="00034F9E" w:rsidRPr="00034F9E" w:rsidRDefault="000E7115" w:rsidP="00034F9E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  <w:r w:rsidRPr="000E711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BY"/>
        </w:rPr>
        <w:t xml:space="preserve">          </w:t>
      </w:r>
      <w:r w:rsidR="00034F9E" w:rsidRPr="00034F9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/>
        </w:rPr>
        <w:t>5. Tasks to be realized during implementation:</w:t>
      </w:r>
    </w:p>
    <w:p w14:paraId="52A1D9C6" w14:textId="77777777" w:rsidR="00034F9E" w:rsidRPr="00034F9E" w:rsidRDefault="00034F9E" w:rsidP="00034F9E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Development and production of tactile models of architectural elements of the palace (facade, towers, interior solutions);</w:t>
      </w:r>
    </w:p>
    <w:p w14:paraId="262C7572" w14:textId="77777777" w:rsidR="00034F9E" w:rsidRPr="00034F9E" w:rsidRDefault="00034F9E" w:rsidP="00034F9E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Creation of tactile copies of exhibits and annotations in Braille;</w:t>
      </w:r>
    </w:p>
    <w:p w14:paraId="12A25B34" w14:textId="77777777" w:rsidR="00034F9E" w:rsidRPr="00034F9E" w:rsidRDefault="00034F9E" w:rsidP="00034F9E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Equipping the exhibition with audio guides with audio description (typhlocommentaries);</w:t>
      </w:r>
    </w:p>
    <w:p w14:paraId="7991839F" w14:textId="77777777" w:rsidR="00034F9E" w:rsidRPr="00034F9E" w:rsidRDefault="00034F9E" w:rsidP="00034F9E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Installation of interactive sensory kiosks with an accessible interface;</w:t>
      </w:r>
    </w:p>
    <w:p w14:paraId="5E7371A2" w14:textId="77777777" w:rsidR="00034F9E" w:rsidRPr="00034F9E" w:rsidRDefault="00034F9E" w:rsidP="00034F9E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Realization of the rights of persons with disabilities to free access to the expositions of the Kossovo Palace and Park Complex;</w:t>
      </w:r>
    </w:p>
    <w:p w14:paraId="0DDB2BE5" w14:textId="77777777" w:rsidR="00034F9E" w:rsidRPr="00034F9E" w:rsidRDefault="00034F9E" w:rsidP="00034F9E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Conducting a series of free tactile excursions and inclusive events.</w:t>
      </w:r>
    </w:p>
    <w:p w14:paraId="2C2FB414" w14:textId="77777777" w:rsidR="00034F9E" w:rsidRPr="00034F9E" w:rsidRDefault="00034F9E" w:rsidP="00034F9E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  <w:r w:rsidRPr="00034F9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/>
        </w:rPr>
        <w:lastRenderedPageBreak/>
        <w:t>6. Target group:</w:t>
      </w: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 Youth aged 18–31, people with visual impairments, families with children, people with limited mobility.</w:t>
      </w:r>
    </w:p>
    <w:p w14:paraId="7CE2E330" w14:textId="10CD3F3F" w:rsidR="00034F9E" w:rsidRPr="00034F9E" w:rsidRDefault="00034F9E" w:rsidP="00034F9E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  <w:r w:rsidRPr="00034F9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/>
        </w:rPr>
        <w:t>7. Brief description of activities within the project:</w:t>
      </w: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br/>
        <w:t xml:space="preserve">To provide unhindered access for disabled visitors to the museum as a cultural and educational center through the creation of a tactile and multimedia exhibition; </w:t>
      </w:r>
      <w:r w:rsidR="00356905" w:rsidRPr="00356905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complimentary</w:t>
      </w: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 xml:space="preserve"> adapted excursions and interactive programs; organizing inclusive events and a festival for the target group.</w:t>
      </w:r>
    </w:p>
    <w:p w14:paraId="2732A259" w14:textId="77777777" w:rsidR="00034F9E" w:rsidRPr="00034F9E" w:rsidRDefault="00034F9E" w:rsidP="00034F9E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  <w:r w:rsidRPr="00034F9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/>
        </w:rPr>
        <w:t>8. Total funding (USD):</w:t>
      </w: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 45,000</w:t>
      </w:r>
    </w:p>
    <w:tbl>
      <w:tblPr>
        <w:tblW w:w="94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8"/>
        <w:gridCol w:w="5848"/>
      </w:tblGrid>
      <w:tr w:rsidR="00034F9E" w:rsidRPr="00034F9E" w14:paraId="3652BFAA" w14:textId="77777777" w:rsidTr="00BB3D1C">
        <w:trPr>
          <w:trHeight w:val="380"/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8AF830" w14:textId="77777777" w:rsidR="00034F9E" w:rsidRPr="00034F9E" w:rsidRDefault="00034F9E" w:rsidP="00034F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BY"/>
              </w:rPr>
            </w:pPr>
            <w:r w:rsidRPr="00034F9E">
              <w:rPr>
                <w:rFonts w:ascii="Times New Roman" w:eastAsia="Times New Roman" w:hAnsi="Times New Roman" w:cs="Times New Roman"/>
                <w:sz w:val="28"/>
                <w:szCs w:val="28"/>
                <w:lang w:eastAsia="ru-BY"/>
              </w:rPr>
              <w:t>Source of funding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602AB1" w14:textId="77777777" w:rsidR="00034F9E" w:rsidRPr="00034F9E" w:rsidRDefault="00034F9E" w:rsidP="00034F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BY"/>
              </w:rPr>
            </w:pPr>
            <w:r w:rsidRPr="00034F9E">
              <w:rPr>
                <w:rFonts w:ascii="Times New Roman" w:eastAsia="Times New Roman" w:hAnsi="Times New Roman" w:cs="Times New Roman"/>
                <w:sz w:val="28"/>
                <w:szCs w:val="28"/>
                <w:lang w:eastAsia="ru-BY"/>
              </w:rPr>
              <w:t>Amount of financing (USD)</w:t>
            </w:r>
          </w:p>
        </w:tc>
      </w:tr>
      <w:tr w:rsidR="00034F9E" w:rsidRPr="00034F9E" w14:paraId="5B95F631" w14:textId="77777777" w:rsidTr="00BB3D1C">
        <w:trPr>
          <w:trHeight w:val="36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8F9DCC" w14:textId="77777777" w:rsidR="00034F9E" w:rsidRPr="00034F9E" w:rsidRDefault="00034F9E" w:rsidP="00034F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BY"/>
              </w:rPr>
            </w:pPr>
            <w:r w:rsidRPr="00034F9E">
              <w:rPr>
                <w:rFonts w:ascii="Times New Roman" w:eastAsia="Times New Roman" w:hAnsi="Times New Roman" w:cs="Times New Roman"/>
                <w:sz w:val="28"/>
                <w:szCs w:val="28"/>
                <w:lang w:eastAsia="ru-BY"/>
              </w:rPr>
              <w:t>Donor funds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A5680F" w14:textId="77777777" w:rsidR="00034F9E" w:rsidRPr="00034F9E" w:rsidRDefault="00034F9E" w:rsidP="00034F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BY"/>
              </w:rPr>
            </w:pPr>
            <w:r w:rsidRPr="00034F9E">
              <w:rPr>
                <w:rFonts w:ascii="Times New Roman" w:eastAsia="Times New Roman" w:hAnsi="Times New Roman" w:cs="Times New Roman"/>
                <w:sz w:val="28"/>
                <w:szCs w:val="28"/>
                <w:lang w:eastAsia="ru-BY"/>
              </w:rPr>
              <w:t>42,000</w:t>
            </w:r>
          </w:p>
        </w:tc>
      </w:tr>
      <w:tr w:rsidR="00034F9E" w:rsidRPr="00034F9E" w14:paraId="7845DA9D" w14:textId="77777777" w:rsidTr="00BB3D1C">
        <w:trPr>
          <w:trHeight w:val="38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12A17A" w14:textId="77777777" w:rsidR="00034F9E" w:rsidRPr="00034F9E" w:rsidRDefault="00034F9E" w:rsidP="00034F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BY"/>
              </w:rPr>
            </w:pPr>
            <w:r w:rsidRPr="00034F9E">
              <w:rPr>
                <w:rFonts w:ascii="Times New Roman" w:eastAsia="Times New Roman" w:hAnsi="Times New Roman" w:cs="Times New Roman"/>
                <w:sz w:val="28"/>
                <w:szCs w:val="28"/>
                <w:lang w:eastAsia="ru-BY"/>
              </w:rPr>
              <w:t>Co-financing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C97979" w14:textId="77777777" w:rsidR="00034F9E" w:rsidRPr="00034F9E" w:rsidRDefault="00034F9E" w:rsidP="00034F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BY"/>
              </w:rPr>
            </w:pPr>
            <w:r w:rsidRPr="00034F9E">
              <w:rPr>
                <w:rFonts w:ascii="Times New Roman" w:eastAsia="Times New Roman" w:hAnsi="Times New Roman" w:cs="Times New Roman"/>
                <w:sz w:val="28"/>
                <w:szCs w:val="28"/>
                <w:lang w:eastAsia="ru-BY"/>
              </w:rPr>
              <w:t>3,000</w:t>
            </w:r>
          </w:p>
        </w:tc>
      </w:tr>
    </w:tbl>
    <w:p w14:paraId="2AE0BA10" w14:textId="77777777" w:rsidR="00034F9E" w:rsidRPr="00034F9E" w:rsidRDefault="00034F9E" w:rsidP="00034F9E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  <w:r w:rsidRPr="00034F9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/>
        </w:rPr>
        <w:t>9. Place of project implementation (region/district/city):</w:t>
      </w: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 Brest region, Ivatsevichi district, Kossovo city, 108 T. Kostyushko St.</w:t>
      </w:r>
    </w:p>
    <w:p w14:paraId="63B2373F" w14:textId="77777777" w:rsidR="00034F9E" w:rsidRDefault="00034F9E" w:rsidP="00034F9E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  <w:r w:rsidRPr="00034F9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/>
        </w:rPr>
        <w:t>10. Contact person:</w:t>
      </w: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 </w:t>
      </w:r>
    </w:p>
    <w:p w14:paraId="229A71A9" w14:textId="0DCF82CC" w:rsidR="00034F9E" w:rsidRDefault="00034F9E" w:rsidP="00034F9E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 xml:space="preserve">      </w:t>
      </w: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O. Parkhuta, Deputy Director for Cultural Activities of the State Cultural Institution "Kossovo Palace and Park Complex"</w:t>
      </w:r>
    </w:p>
    <w:p w14:paraId="0B97534F" w14:textId="4B0A37B9" w:rsidR="00034F9E" w:rsidRPr="0045318A" w:rsidRDefault="00034F9E" w:rsidP="0045318A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  <w:r w:rsidRPr="00034F9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/>
        </w:rPr>
        <w:t>Phone:</w:t>
      </w: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 +375 1645 6-15-55</w:t>
      </w: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br/>
      </w:r>
      <w:r w:rsidRPr="00034F9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/>
        </w:rPr>
        <w:t>E-mail:</w:t>
      </w:r>
      <w:r w:rsidRPr="00034F9E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 </w:t>
      </w:r>
      <w:r w:rsidR="00E25FCC" w:rsidRPr="00E25FCC"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  <w:t>kost.2004@kdpk.by</w:t>
      </w:r>
    </w:p>
    <w:p w14:paraId="4763C7CE" w14:textId="77777777" w:rsidR="00034F9E" w:rsidRPr="00034F9E" w:rsidRDefault="00034F9E" w:rsidP="00034F9E">
      <w:pPr>
        <w:shd w:val="clear" w:color="auto" w:fill="FFFFFF"/>
        <w:spacing w:before="240" w:after="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BY"/>
        </w:rPr>
      </w:pPr>
      <w:r w:rsidRPr="00034F9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/>
        </w:rPr>
        <w:t>We look forward to collaborating!</w:t>
      </w:r>
    </w:p>
    <w:p w14:paraId="3A4A58BB" w14:textId="77777777" w:rsidR="005F5DD5" w:rsidRPr="00034F9E" w:rsidRDefault="005F5DD5" w:rsidP="00034F9E">
      <w:pPr>
        <w:spacing w:line="720" w:lineRule="auto"/>
        <w:jc w:val="both"/>
      </w:pPr>
    </w:p>
    <w:sectPr w:rsidR="005F5DD5" w:rsidRPr="00034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34F40"/>
    <w:multiLevelType w:val="multilevel"/>
    <w:tmpl w:val="42F07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9430F6"/>
    <w:multiLevelType w:val="multilevel"/>
    <w:tmpl w:val="30CC5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B3F"/>
    <w:rsid w:val="00011FAD"/>
    <w:rsid w:val="00034F9E"/>
    <w:rsid w:val="00061628"/>
    <w:rsid w:val="000E7115"/>
    <w:rsid w:val="00356905"/>
    <w:rsid w:val="003A5B3F"/>
    <w:rsid w:val="0045318A"/>
    <w:rsid w:val="005F5DD5"/>
    <w:rsid w:val="007233BA"/>
    <w:rsid w:val="00BB3D1C"/>
    <w:rsid w:val="00CD4565"/>
    <w:rsid w:val="00D04588"/>
    <w:rsid w:val="00E2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96E4C"/>
  <w15:chartTrackingRefBased/>
  <w15:docId w15:val="{BFF6B7D3-8FE6-4061-A3D0-BFD2A5684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5B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5B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5B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5B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5B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5B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5B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5B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5B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5B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5B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5B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5B3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5B3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5B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5B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5B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5B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5B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A5B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5B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A5B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5B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A5B3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5B3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A5B3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5B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A5B3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A5B3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kossovo zamok</dc:creator>
  <cp:keywords/>
  <dc:description/>
  <cp:lastModifiedBy>Отдел культуры</cp:lastModifiedBy>
  <cp:revision>3</cp:revision>
  <dcterms:created xsi:type="dcterms:W3CDTF">2026-06-24T17:31:00Z</dcterms:created>
  <dcterms:modified xsi:type="dcterms:W3CDTF">2026-07-20T06:48:00Z</dcterms:modified>
</cp:coreProperties>
</file>