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51" w:type="dxa"/>
        <w:jc w:val="center"/>
        <w:tblLook w:val="01E0" w:firstRow="1" w:lastRow="1" w:firstColumn="1" w:lastColumn="1" w:noHBand="0" w:noVBand="0"/>
      </w:tblPr>
      <w:tblGrid>
        <w:gridCol w:w="4055"/>
        <w:gridCol w:w="1334"/>
        <w:gridCol w:w="4562"/>
      </w:tblGrid>
      <w:tr w:rsidR="00F80D55">
        <w:trPr>
          <w:trHeight w:val="1276"/>
          <w:jc w:val="center"/>
        </w:trPr>
        <w:tc>
          <w:tcPr>
            <w:tcW w:w="4055" w:type="dxa"/>
            <w:vAlign w:val="center"/>
          </w:tcPr>
          <w:p w:rsidR="00F80D55" w:rsidRPr="00E01FD6" w:rsidRDefault="00E20301">
            <w:pPr>
              <w:ind w:right="-107" w:firstLine="190"/>
              <w:jc w:val="both"/>
              <w:rPr>
                <w:b/>
                <w:bCs/>
                <w:spacing w:val="-22"/>
                <w:w w:val="120"/>
                <w:lang w:val="en-US"/>
              </w:rPr>
            </w:pPr>
            <w:bookmarkStart w:id="0" w:name="_Hlk122693895"/>
            <w:r w:rsidRPr="00E01FD6">
              <w:rPr>
                <w:b/>
                <w:bCs/>
                <w:spacing w:val="-22"/>
                <w:w w:val="120"/>
                <w:lang w:val="be-BY"/>
              </w:rPr>
              <w:t>ВОЛЬКА</w:t>
            </w:r>
            <w:r w:rsidR="00E01FD6" w:rsidRPr="00E01FD6">
              <w:rPr>
                <w:b/>
                <w:bCs/>
                <w:spacing w:val="-22"/>
                <w:w w:val="120"/>
                <w:lang w:val="be-BY"/>
              </w:rPr>
              <w:t>Ў</w:t>
            </w:r>
            <w:r w:rsidRPr="00E01FD6">
              <w:rPr>
                <w:b/>
                <w:bCs/>
                <w:spacing w:val="-22"/>
                <w:w w:val="120"/>
                <w:lang w:val="be-BY"/>
              </w:rPr>
              <w:t>СК</w:t>
            </w:r>
            <w:r w:rsidRPr="00E01FD6">
              <w:rPr>
                <w:b/>
                <w:bCs/>
                <w:spacing w:val="-22"/>
                <w:w w:val="120"/>
                <w:lang w:val="en-US"/>
              </w:rPr>
              <w:t xml:space="preserve">I </w:t>
            </w:r>
            <w:r w:rsidRPr="00E01FD6">
              <w:rPr>
                <w:b/>
                <w:bCs/>
                <w:spacing w:val="-22"/>
                <w:w w:val="120"/>
              </w:rPr>
              <w:t>СЕЛЬСК</w:t>
            </w:r>
            <w:r w:rsidRPr="00E01FD6">
              <w:rPr>
                <w:b/>
                <w:bCs/>
                <w:spacing w:val="-22"/>
                <w:w w:val="120"/>
                <w:lang w:val="en-US"/>
              </w:rPr>
              <w:t>I</w:t>
            </w:r>
          </w:p>
          <w:p w:rsidR="00F80D55" w:rsidRDefault="00B87DD5">
            <w:pPr>
              <w:ind w:right="-107" w:firstLine="190"/>
              <w:jc w:val="both"/>
              <w:rPr>
                <w:color w:val="FF0000"/>
                <w:spacing w:val="22"/>
                <w:lang w:val="be-BY"/>
              </w:rPr>
            </w:pPr>
            <w:r w:rsidRPr="00E01FD6">
              <w:rPr>
                <w:b/>
                <w:bCs/>
                <w:spacing w:val="-22"/>
                <w:w w:val="120"/>
                <w:lang w:val="be-BY"/>
              </w:rPr>
              <w:t>САВЕТ</w:t>
            </w:r>
            <w:r w:rsidR="00F652FB">
              <w:rPr>
                <w:b/>
                <w:bCs/>
                <w:spacing w:val="-22"/>
                <w:w w:val="120"/>
                <w:lang w:val="be-BY"/>
              </w:rPr>
              <w:t xml:space="preserve"> </w:t>
            </w:r>
            <w:r w:rsidRPr="00E01FD6">
              <w:rPr>
                <w:b/>
                <w:bCs/>
                <w:spacing w:val="-22"/>
                <w:w w:val="120"/>
                <w:lang w:val="be-BY"/>
              </w:rPr>
              <w:t>ДЭПУТАТАЎ</w:t>
            </w:r>
          </w:p>
        </w:tc>
        <w:tc>
          <w:tcPr>
            <w:tcW w:w="1334" w:type="dxa"/>
          </w:tcPr>
          <w:p w:rsidR="00F80D55" w:rsidRDefault="00A13384">
            <w:pPr>
              <w:rPr>
                <w:color w:val="FF0000"/>
                <w:lang w:val="be-BY"/>
              </w:rPr>
            </w:pPr>
            <w:r>
              <w:rPr>
                <w:noProof/>
                <w:color w:val="FF0000"/>
              </w:rPr>
              <w:drawing>
                <wp:anchor distT="0" distB="0" distL="114300" distR="114300" simplePos="0" relativeHeight="251658752" behindDoc="0" locked="0" layoutInCell="1" allowOverlap="1">
                  <wp:simplePos x="0" y="0"/>
                  <wp:positionH relativeFrom="column">
                    <wp:posOffset>-42545</wp:posOffset>
                  </wp:positionH>
                  <wp:positionV relativeFrom="paragraph">
                    <wp:posOffset>70485</wp:posOffset>
                  </wp:positionV>
                  <wp:extent cx="609600" cy="628650"/>
                  <wp:effectExtent l="19050" t="0" r="0"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anchor>
              </w:drawing>
            </w:r>
          </w:p>
          <w:p w:rsidR="00F80D55" w:rsidRDefault="00F80D55">
            <w:pPr>
              <w:ind w:left="-36"/>
              <w:rPr>
                <w:color w:val="FF0000"/>
                <w:lang w:val="be-BY"/>
              </w:rPr>
            </w:pPr>
          </w:p>
        </w:tc>
        <w:tc>
          <w:tcPr>
            <w:tcW w:w="4562" w:type="dxa"/>
            <w:vAlign w:val="center"/>
          </w:tcPr>
          <w:p w:rsidR="00F80D55" w:rsidRPr="00E01FD6" w:rsidRDefault="00E20301">
            <w:pPr>
              <w:ind w:left="189" w:right="119"/>
              <w:jc w:val="both"/>
              <w:rPr>
                <w:b/>
                <w:bCs/>
                <w:spacing w:val="-22"/>
                <w:w w:val="120"/>
              </w:rPr>
            </w:pPr>
            <w:r w:rsidRPr="00E01FD6">
              <w:rPr>
                <w:b/>
                <w:bCs/>
                <w:spacing w:val="-22"/>
                <w:w w:val="120"/>
              </w:rPr>
              <w:t>ВОЛЬКОВСКИЙ СЕЛЬСКИЙ</w:t>
            </w:r>
          </w:p>
          <w:p w:rsidR="00F80D55" w:rsidRDefault="00B87DD5">
            <w:pPr>
              <w:ind w:left="189" w:right="119"/>
              <w:jc w:val="both"/>
              <w:rPr>
                <w:color w:val="FF0000"/>
                <w:spacing w:val="22"/>
                <w:lang w:val="en-US"/>
              </w:rPr>
            </w:pPr>
            <w:r w:rsidRPr="00E01FD6">
              <w:rPr>
                <w:b/>
                <w:bCs/>
                <w:spacing w:val="-22"/>
                <w:w w:val="120"/>
              </w:rPr>
              <w:t>СОВЕТ</w:t>
            </w:r>
            <w:r w:rsidR="00F652FB">
              <w:rPr>
                <w:b/>
                <w:bCs/>
                <w:spacing w:val="-22"/>
                <w:w w:val="120"/>
              </w:rPr>
              <w:t xml:space="preserve"> </w:t>
            </w:r>
            <w:r w:rsidRPr="00E01FD6">
              <w:rPr>
                <w:b/>
                <w:bCs/>
                <w:spacing w:val="-22"/>
                <w:w w:val="120"/>
              </w:rPr>
              <w:t>ДЕПУТАТОВ</w:t>
            </w:r>
          </w:p>
        </w:tc>
      </w:tr>
    </w:tbl>
    <w:p w:rsidR="00F80D55" w:rsidRDefault="00B87DD5">
      <w:pPr>
        <w:tabs>
          <w:tab w:val="left" w:pos="5529"/>
        </w:tabs>
        <w:spacing w:after="240"/>
        <w:rPr>
          <w:sz w:val="30"/>
          <w:szCs w:val="30"/>
          <w:lang w:val="be-BY"/>
        </w:rPr>
      </w:pPr>
      <w:r>
        <w:rPr>
          <w:sz w:val="30"/>
          <w:szCs w:val="30"/>
          <w:lang w:val="be-BY"/>
        </w:rPr>
        <w:t>РАШЭННЕ</w:t>
      </w:r>
      <w:r>
        <w:rPr>
          <w:sz w:val="30"/>
          <w:szCs w:val="30"/>
          <w:lang w:val="be-BY"/>
        </w:rPr>
        <w:tab/>
        <w:t>РЕШЕН</w:t>
      </w:r>
      <w:r>
        <w:rPr>
          <w:sz w:val="30"/>
          <w:szCs w:val="30"/>
        </w:rPr>
        <w:t>И</w:t>
      </w:r>
      <w:r>
        <w:rPr>
          <w:sz w:val="30"/>
          <w:szCs w:val="30"/>
          <w:lang w:val="be-BY"/>
        </w:rPr>
        <w:t>Е</w:t>
      </w:r>
    </w:p>
    <w:p w:rsidR="00F80D55" w:rsidRDefault="0032606D">
      <w:pPr>
        <w:spacing w:before="360"/>
        <w:rPr>
          <w:sz w:val="30"/>
          <w:szCs w:val="30"/>
          <w:u w:val="single"/>
          <w:lang w:val="en-US"/>
        </w:rPr>
      </w:pPr>
      <w:r>
        <w:rPr>
          <w:sz w:val="30"/>
          <w:szCs w:val="30"/>
        </w:rPr>
        <w:t>22 июля</w:t>
      </w:r>
      <w:r w:rsidR="00B87DD5" w:rsidRPr="00E01FD6">
        <w:rPr>
          <w:sz w:val="30"/>
          <w:szCs w:val="30"/>
        </w:rPr>
        <w:t xml:space="preserve"> 202</w:t>
      </w:r>
      <w:r w:rsidR="00F211A8">
        <w:rPr>
          <w:sz w:val="30"/>
          <w:szCs w:val="30"/>
        </w:rPr>
        <w:t>6</w:t>
      </w:r>
      <w:r w:rsidR="0091412C">
        <w:rPr>
          <w:sz w:val="30"/>
          <w:szCs w:val="30"/>
        </w:rPr>
        <w:t xml:space="preserve"> </w:t>
      </w:r>
      <w:r w:rsidR="00B87DD5">
        <w:rPr>
          <w:sz w:val="30"/>
          <w:szCs w:val="30"/>
          <w:lang w:val="be-BY"/>
        </w:rPr>
        <w:t>г. №</w:t>
      </w:r>
      <w:r>
        <w:rPr>
          <w:sz w:val="30"/>
          <w:szCs w:val="30"/>
          <w:lang w:val="be-BY"/>
        </w:rPr>
        <w:t>31</w:t>
      </w:r>
    </w:p>
    <w:p w:rsidR="00F80D55" w:rsidRDefault="00B87DD5">
      <w:pPr>
        <w:tabs>
          <w:tab w:val="left" w:pos="5529"/>
        </w:tabs>
        <w:rPr>
          <w:sz w:val="20"/>
          <w:szCs w:val="20"/>
          <w:lang w:val="be-BY"/>
        </w:rPr>
      </w:pPr>
      <w:r>
        <w:rPr>
          <w:sz w:val="20"/>
          <w:szCs w:val="20"/>
          <w:lang w:val="be-BY"/>
        </w:rPr>
        <w:t>г.Івацэвічы, Брэсцкая вобласць</w:t>
      </w:r>
      <w:r>
        <w:rPr>
          <w:sz w:val="20"/>
          <w:szCs w:val="20"/>
          <w:lang w:val="be-BY"/>
        </w:rPr>
        <w:tab/>
        <w:t>г.Ивацевичи, Брестская область</w:t>
      </w:r>
    </w:p>
    <w:bookmarkEnd w:id="0"/>
    <w:p w:rsidR="007D03EA" w:rsidRDefault="007D03EA" w:rsidP="004142C7">
      <w:pPr>
        <w:tabs>
          <w:tab w:val="left" w:pos="3600"/>
          <w:tab w:val="left" w:pos="4678"/>
        </w:tabs>
        <w:spacing w:before="120" w:after="120" w:line="280" w:lineRule="exact"/>
        <w:ind w:right="5670"/>
        <w:jc w:val="both"/>
        <w:rPr>
          <w:sz w:val="30"/>
          <w:szCs w:val="30"/>
        </w:rPr>
      </w:pPr>
    </w:p>
    <w:p w:rsidR="004142C7" w:rsidRDefault="004142C7" w:rsidP="0091412C">
      <w:pPr>
        <w:tabs>
          <w:tab w:val="left" w:pos="3600"/>
          <w:tab w:val="left" w:pos="4678"/>
        </w:tabs>
        <w:spacing w:before="120" w:after="120" w:line="280" w:lineRule="exact"/>
        <w:ind w:right="4676"/>
        <w:jc w:val="both"/>
        <w:rPr>
          <w:sz w:val="30"/>
          <w:szCs w:val="30"/>
        </w:rPr>
      </w:pPr>
      <w:r>
        <w:rPr>
          <w:sz w:val="30"/>
          <w:szCs w:val="30"/>
        </w:rPr>
        <w:t>Об изменени</w:t>
      </w:r>
      <w:r w:rsidR="0032608C">
        <w:rPr>
          <w:sz w:val="30"/>
          <w:szCs w:val="30"/>
        </w:rPr>
        <w:t xml:space="preserve">и решения </w:t>
      </w:r>
      <w:proofErr w:type="spellStart"/>
      <w:proofErr w:type="gramStart"/>
      <w:r w:rsidR="0032608C">
        <w:rPr>
          <w:sz w:val="30"/>
          <w:szCs w:val="30"/>
        </w:rPr>
        <w:t>Вольковского</w:t>
      </w:r>
      <w:proofErr w:type="spellEnd"/>
      <w:r w:rsidR="0032608C">
        <w:rPr>
          <w:sz w:val="30"/>
          <w:szCs w:val="30"/>
        </w:rPr>
        <w:t xml:space="preserve">  сельско</w:t>
      </w:r>
      <w:r>
        <w:rPr>
          <w:sz w:val="30"/>
          <w:szCs w:val="30"/>
        </w:rPr>
        <w:t>го</w:t>
      </w:r>
      <w:proofErr w:type="gramEnd"/>
      <w:r>
        <w:rPr>
          <w:sz w:val="30"/>
          <w:szCs w:val="30"/>
        </w:rPr>
        <w:t xml:space="preserve"> Совета депутатов от 30 </w:t>
      </w:r>
      <w:bookmarkStart w:id="1" w:name="_GoBack"/>
      <w:bookmarkEnd w:id="1"/>
      <w:r>
        <w:rPr>
          <w:sz w:val="30"/>
          <w:szCs w:val="30"/>
        </w:rPr>
        <w:t>декабря 202</w:t>
      </w:r>
      <w:r w:rsidR="007D03EA">
        <w:rPr>
          <w:sz w:val="30"/>
          <w:szCs w:val="30"/>
        </w:rPr>
        <w:t>5</w:t>
      </w:r>
      <w:r>
        <w:rPr>
          <w:sz w:val="30"/>
          <w:szCs w:val="30"/>
        </w:rPr>
        <w:t xml:space="preserve"> г. № </w:t>
      </w:r>
      <w:r w:rsidR="007D03EA">
        <w:rPr>
          <w:sz w:val="30"/>
          <w:szCs w:val="30"/>
        </w:rPr>
        <w:t>23</w:t>
      </w:r>
    </w:p>
    <w:p w:rsidR="004142C7" w:rsidRDefault="004142C7" w:rsidP="004142C7">
      <w:pPr>
        <w:tabs>
          <w:tab w:val="left" w:pos="3600"/>
          <w:tab w:val="left" w:pos="4678"/>
        </w:tabs>
        <w:spacing w:before="120" w:after="120" w:line="280" w:lineRule="exact"/>
        <w:ind w:right="5670"/>
        <w:jc w:val="both"/>
        <w:rPr>
          <w:sz w:val="30"/>
          <w:szCs w:val="30"/>
        </w:rPr>
      </w:pPr>
    </w:p>
    <w:p w:rsidR="004142C7" w:rsidRDefault="004142C7" w:rsidP="0091412C">
      <w:pPr>
        <w:ind w:firstLine="709"/>
        <w:jc w:val="both"/>
        <w:rPr>
          <w:sz w:val="30"/>
          <w:szCs w:val="30"/>
        </w:rPr>
      </w:pPr>
      <w:r>
        <w:rPr>
          <w:sz w:val="30"/>
          <w:szCs w:val="30"/>
        </w:rPr>
        <w:t xml:space="preserve">На основании пункта 2 статьи 122 Бюджетного кодекса Республики Беларусь </w:t>
      </w:r>
      <w:proofErr w:type="spellStart"/>
      <w:r>
        <w:rPr>
          <w:sz w:val="30"/>
          <w:szCs w:val="30"/>
        </w:rPr>
        <w:t>Вольковский</w:t>
      </w:r>
      <w:proofErr w:type="spellEnd"/>
      <w:r>
        <w:rPr>
          <w:sz w:val="30"/>
          <w:szCs w:val="30"/>
        </w:rPr>
        <w:t xml:space="preserve"> сельский Совет депутатов РЕШИЛ:</w:t>
      </w:r>
    </w:p>
    <w:p w:rsidR="00E60CF4" w:rsidRDefault="00E60CF4" w:rsidP="0091412C">
      <w:pPr>
        <w:ind w:firstLine="709"/>
        <w:jc w:val="both"/>
        <w:rPr>
          <w:sz w:val="30"/>
          <w:szCs w:val="30"/>
        </w:rPr>
      </w:pPr>
      <w:r w:rsidRPr="00B3467B">
        <w:rPr>
          <w:sz w:val="30"/>
          <w:szCs w:val="30"/>
        </w:rPr>
        <w:t xml:space="preserve">1. Внести в </w:t>
      </w:r>
      <w:r w:rsidRPr="006777DE">
        <w:rPr>
          <w:sz w:val="30"/>
          <w:szCs w:val="30"/>
        </w:rPr>
        <w:t xml:space="preserve">решение </w:t>
      </w:r>
      <w:proofErr w:type="spellStart"/>
      <w:r>
        <w:rPr>
          <w:sz w:val="30"/>
          <w:szCs w:val="30"/>
        </w:rPr>
        <w:t>Вольковского</w:t>
      </w:r>
      <w:proofErr w:type="spellEnd"/>
      <w:r w:rsidRPr="006777DE">
        <w:rPr>
          <w:sz w:val="30"/>
          <w:szCs w:val="30"/>
        </w:rPr>
        <w:t xml:space="preserve"> сельского Совета депутатов от </w:t>
      </w:r>
      <w:r>
        <w:rPr>
          <w:sz w:val="30"/>
          <w:szCs w:val="30"/>
        </w:rPr>
        <w:t>30</w:t>
      </w:r>
      <w:r w:rsidRPr="006777DE">
        <w:rPr>
          <w:sz w:val="30"/>
          <w:szCs w:val="30"/>
        </w:rPr>
        <w:t xml:space="preserve"> декабря 20</w:t>
      </w:r>
      <w:r>
        <w:rPr>
          <w:sz w:val="30"/>
          <w:szCs w:val="30"/>
        </w:rPr>
        <w:t>25</w:t>
      </w:r>
      <w:r w:rsidRPr="006777DE">
        <w:rPr>
          <w:sz w:val="30"/>
          <w:szCs w:val="30"/>
        </w:rPr>
        <w:t xml:space="preserve"> г. № </w:t>
      </w:r>
      <w:r>
        <w:rPr>
          <w:sz w:val="30"/>
          <w:szCs w:val="30"/>
        </w:rPr>
        <w:t>23</w:t>
      </w:r>
      <w:r w:rsidRPr="006777DE">
        <w:rPr>
          <w:sz w:val="30"/>
          <w:szCs w:val="30"/>
        </w:rPr>
        <w:t xml:space="preserve"> «О сельском бюджете на 20</w:t>
      </w:r>
      <w:r>
        <w:rPr>
          <w:sz w:val="30"/>
          <w:szCs w:val="30"/>
        </w:rPr>
        <w:t>26</w:t>
      </w:r>
      <w:r w:rsidRPr="006777DE">
        <w:rPr>
          <w:sz w:val="30"/>
          <w:szCs w:val="30"/>
        </w:rPr>
        <w:t xml:space="preserve"> год» следующие</w:t>
      </w:r>
      <w:r w:rsidRPr="00B3467B">
        <w:rPr>
          <w:sz w:val="30"/>
          <w:szCs w:val="30"/>
        </w:rPr>
        <w:t xml:space="preserve"> </w:t>
      </w:r>
      <w:r w:rsidRPr="00AE0CA2">
        <w:rPr>
          <w:sz w:val="30"/>
          <w:szCs w:val="30"/>
        </w:rPr>
        <w:t>изменения:</w:t>
      </w:r>
    </w:p>
    <w:p w:rsidR="00E60CF4" w:rsidRPr="00D103A2" w:rsidRDefault="0091412C" w:rsidP="0091412C">
      <w:pPr>
        <w:numPr>
          <w:ilvl w:val="1"/>
          <w:numId w:val="10"/>
        </w:numPr>
        <w:jc w:val="both"/>
        <w:rPr>
          <w:sz w:val="30"/>
          <w:szCs w:val="30"/>
        </w:rPr>
      </w:pPr>
      <w:r>
        <w:rPr>
          <w:sz w:val="30"/>
          <w:szCs w:val="30"/>
        </w:rPr>
        <w:t xml:space="preserve">часть первую </w:t>
      </w:r>
      <w:r w:rsidR="00E60CF4">
        <w:rPr>
          <w:sz w:val="30"/>
          <w:szCs w:val="30"/>
        </w:rPr>
        <w:t>пункт</w:t>
      </w:r>
      <w:r>
        <w:rPr>
          <w:sz w:val="30"/>
          <w:szCs w:val="30"/>
        </w:rPr>
        <w:t>а</w:t>
      </w:r>
      <w:r w:rsidR="00E60CF4">
        <w:rPr>
          <w:sz w:val="30"/>
          <w:szCs w:val="30"/>
        </w:rPr>
        <w:t xml:space="preserve"> 1 изложить в </w:t>
      </w:r>
      <w:r>
        <w:rPr>
          <w:sz w:val="30"/>
          <w:szCs w:val="30"/>
        </w:rPr>
        <w:t>следующей</w:t>
      </w:r>
      <w:r w:rsidR="00E60CF4">
        <w:rPr>
          <w:sz w:val="30"/>
          <w:szCs w:val="30"/>
        </w:rPr>
        <w:t xml:space="preserve"> редакции:</w:t>
      </w:r>
    </w:p>
    <w:p w:rsidR="00E60CF4" w:rsidRDefault="00E60CF4" w:rsidP="0091412C">
      <w:pPr>
        <w:ind w:firstLine="709"/>
        <w:jc w:val="both"/>
        <w:rPr>
          <w:sz w:val="30"/>
          <w:szCs w:val="30"/>
        </w:rPr>
      </w:pPr>
      <w:r>
        <w:rPr>
          <w:sz w:val="30"/>
          <w:szCs w:val="30"/>
        </w:rPr>
        <w:t>«</w:t>
      </w:r>
      <w:r w:rsidR="0091412C">
        <w:rPr>
          <w:sz w:val="30"/>
          <w:szCs w:val="30"/>
        </w:rPr>
        <w:t xml:space="preserve">1. </w:t>
      </w:r>
      <w:r w:rsidRPr="00D103A2">
        <w:rPr>
          <w:sz w:val="30"/>
          <w:szCs w:val="30"/>
        </w:rPr>
        <w:t>Утвердить сельский бюджет на 20</w:t>
      </w:r>
      <w:r>
        <w:rPr>
          <w:sz w:val="30"/>
          <w:szCs w:val="30"/>
        </w:rPr>
        <w:t xml:space="preserve">26 </w:t>
      </w:r>
      <w:r w:rsidRPr="00D103A2">
        <w:rPr>
          <w:sz w:val="30"/>
          <w:szCs w:val="30"/>
        </w:rPr>
        <w:t xml:space="preserve">год по расходам в сумме </w:t>
      </w:r>
      <w:r>
        <w:rPr>
          <w:sz w:val="30"/>
          <w:szCs w:val="30"/>
        </w:rPr>
        <w:t>507 386,60</w:t>
      </w:r>
      <w:r w:rsidRPr="00D103A2">
        <w:rPr>
          <w:sz w:val="30"/>
          <w:szCs w:val="30"/>
        </w:rPr>
        <w:t xml:space="preserve"> белорусского рубля (далее - рубль) исходя из прогнозируемого объема доходов в сумме </w:t>
      </w:r>
      <w:r>
        <w:rPr>
          <w:sz w:val="30"/>
          <w:szCs w:val="30"/>
        </w:rPr>
        <w:t>507 386,60</w:t>
      </w:r>
      <w:r w:rsidRPr="00D103A2">
        <w:rPr>
          <w:sz w:val="30"/>
          <w:szCs w:val="30"/>
        </w:rPr>
        <w:t xml:space="preserve"> рубля</w:t>
      </w:r>
      <w:r>
        <w:rPr>
          <w:sz w:val="30"/>
          <w:szCs w:val="30"/>
        </w:rPr>
        <w:t>.</w:t>
      </w:r>
      <w:r w:rsidR="0091412C">
        <w:rPr>
          <w:sz w:val="30"/>
          <w:szCs w:val="30"/>
        </w:rPr>
        <w:t>»;</w:t>
      </w:r>
    </w:p>
    <w:p w:rsidR="0091412C" w:rsidRPr="0091412C" w:rsidRDefault="00E60CF4" w:rsidP="0091412C">
      <w:pPr>
        <w:pStyle w:val="afd"/>
        <w:numPr>
          <w:ilvl w:val="1"/>
          <w:numId w:val="10"/>
        </w:numPr>
        <w:jc w:val="both"/>
        <w:rPr>
          <w:sz w:val="30"/>
          <w:szCs w:val="30"/>
        </w:rPr>
      </w:pPr>
      <w:r w:rsidRPr="0091412C">
        <w:rPr>
          <w:sz w:val="30"/>
          <w:szCs w:val="30"/>
        </w:rPr>
        <w:t xml:space="preserve">в </w:t>
      </w:r>
      <w:r w:rsidR="0091412C" w:rsidRPr="0091412C">
        <w:rPr>
          <w:sz w:val="30"/>
          <w:szCs w:val="30"/>
        </w:rPr>
        <w:t>пункт</w:t>
      </w:r>
      <w:r w:rsidR="0091412C">
        <w:rPr>
          <w:sz w:val="30"/>
          <w:szCs w:val="30"/>
        </w:rPr>
        <w:t>е</w:t>
      </w:r>
      <w:r w:rsidR="0091412C" w:rsidRPr="0091412C">
        <w:rPr>
          <w:sz w:val="30"/>
          <w:szCs w:val="30"/>
        </w:rPr>
        <w:t xml:space="preserve"> 2</w:t>
      </w:r>
      <w:r w:rsidR="0091412C">
        <w:rPr>
          <w:sz w:val="30"/>
          <w:szCs w:val="30"/>
        </w:rPr>
        <w:t>:</w:t>
      </w:r>
    </w:p>
    <w:p w:rsidR="00E60CF4" w:rsidRPr="0091412C" w:rsidRDefault="0091412C" w:rsidP="0091412C">
      <w:pPr>
        <w:pStyle w:val="afd"/>
        <w:ind w:left="0" w:firstLine="709"/>
        <w:jc w:val="both"/>
        <w:rPr>
          <w:sz w:val="30"/>
          <w:szCs w:val="30"/>
        </w:rPr>
      </w:pPr>
      <w:r>
        <w:rPr>
          <w:sz w:val="30"/>
          <w:szCs w:val="30"/>
        </w:rPr>
        <w:t>в подпункте 2.1</w:t>
      </w:r>
      <w:r w:rsidR="00E60CF4" w:rsidRPr="0091412C">
        <w:rPr>
          <w:sz w:val="30"/>
          <w:szCs w:val="30"/>
        </w:rPr>
        <w:t xml:space="preserve"> цифры «506 825,00» заменить цифрами «507 386,60»;</w:t>
      </w:r>
    </w:p>
    <w:p w:rsidR="00E60CF4" w:rsidRDefault="00E60CF4" w:rsidP="00342DCF">
      <w:pPr>
        <w:ind w:firstLine="709"/>
        <w:jc w:val="both"/>
        <w:rPr>
          <w:sz w:val="30"/>
          <w:szCs w:val="30"/>
        </w:rPr>
      </w:pPr>
      <w:r>
        <w:rPr>
          <w:sz w:val="30"/>
          <w:szCs w:val="30"/>
        </w:rPr>
        <w:t>в подпункте 2.2 цифры «506 825,00» заменить цифрами «507 386,60»;</w:t>
      </w:r>
    </w:p>
    <w:p w:rsidR="00E60CF4" w:rsidRDefault="0091412C" w:rsidP="0091412C">
      <w:pPr>
        <w:tabs>
          <w:tab w:val="left" w:pos="709"/>
        </w:tabs>
        <w:ind w:firstLine="709"/>
        <w:jc w:val="both"/>
        <w:rPr>
          <w:sz w:val="30"/>
          <w:szCs w:val="30"/>
        </w:rPr>
      </w:pPr>
      <w:r>
        <w:rPr>
          <w:sz w:val="30"/>
          <w:szCs w:val="30"/>
        </w:rPr>
        <w:t>1.3</w:t>
      </w:r>
      <w:r w:rsidR="00E60CF4">
        <w:rPr>
          <w:sz w:val="30"/>
          <w:szCs w:val="30"/>
        </w:rPr>
        <w:t>.  </w:t>
      </w:r>
      <w:r w:rsidR="00E60CF4" w:rsidRPr="004142C7">
        <w:rPr>
          <w:sz w:val="30"/>
          <w:szCs w:val="30"/>
        </w:rPr>
        <w:t>приложения</w:t>
      </w:r>
      <w:r w:rsidR="00E60CF4">
        <w:t xml:space="preserve"> </w:t>
      </w:r>
      <w:r w:rsidR="00E60CF4" w:rsidRPr="00E60CF4">
        <w:rPr>
          <w:sz w:val="30"/>
          <w:szCs w:val="30"/>
        </w:rPr>
        <w:t>2</w:t>
      </w:r>
      <w:r w:rsidR="00E60CF4">
        <w:rPr>
          <w:sz w:val="30"/>
          <w:szCs w:val="30"/>
        </w:rPr>
        <w:t>-5 к этому решению изложить в новой редакции (прилагаются).</w:t>
      </w:r>
    </w:p>
    <w:p w:rsidR="0091412C" w:rsidRDefault="004142C7" w:rsidP="0091412C">
      <w:pPr>
        <w:ind w:firstLine="709"/>
        <w:jc w:val="both"/>
        <w:rPr>
          <w:sz w:val="30"/>
          <w:szCs w:val="30"/>
        </w:rPr>
      </w:pPr>
      <w:r>
        <w:rPr>
          <w:sz w:val="30"/>
          <w:szCs w:val="30"/>
        </w:rPr>
        <w:t>2. Опубликовать настоящее решение путем размещения на интернет-</w:t>
      </w:r>
      <w:r w:rsidR="0091412C">
        <w:rPr>
          <w:sz w:val="30"/>
          <w:szCs w:val="30"/>
        </w:rPr>
        <w:t>сайте</w:t>
      </w:r>
      <w:r>
        <w:rPr>
          <w:sz w:val="30"/>
          <w:szCs w:val="30"/>
        </w:rPr>
        <w:t xml:space="preserve"> </w:t>
      </w:r>
      <w:proofErr w:type="spellStart"/>
      <w:r>
        <w:rPr>
          <w:sz w:val="30"/>
          <w:szCs w:val="30"/>
        </w:rPr>
        <w:t>Ивацевичского</w:t>
      </w:r>
      <w:proofErr w:type="spellEnd"/>
      <w:r>
        <w:rPr>
          <w:sz w:val="30"/>
          <w:szCs w:val="30"/>
        </w:rPr>
        <w:t xml:space="preserve"> рай</w:t>
      </w:r>
      <w:r w:rsidR="0091412C">
        <w:rPr>
          <w:sz w:val="30"/>
          <w:szCs w:val="30"/>
        </w:rPr>
        <w:t>онного исполнительного комитета.</w:t>
      </w:r>
    </w:p>
    <w:p w:rsidR="004142C7" w:rsidRDefault="004142C7" w:rsidP="0091412C">
      <w:pPr>
        <w:ind w:firstLine="709"/>
        <w:jc w:val="both"/>
        <w:rPr>
          <w:sz w:val="30"/>
          <w:szCs w:val="30"/>
        </w:rPr>
      </w:pPr>
      <w:r>
        <w:rPr>
          <w:sz w:val="30"/>
          <w:szCs w:val="30"/>
        </w:rPr>
        <w:t>3. Настоящее решение вступает в силу после его официального опубликования.</w:t>
      </w:r>
    </w:p>
    <w:p w:rsidR="00F80D55" w:rsidRDefault="00B87DD5">
      <w:pPr>
        <w:tabs>
          <w:tab w:val="left" w:pos="6804"/>
        </w:tabs>
        <w:spacing w:before="240" w:after="120"/>
        <w:jc w:val="both"/>
        <w:rPr>
          <w:sz w:val="30"/>
          <w:szCs w:val="30"/>
        </w:rPr>
        <w:sectPr w:rsidR="00F80D55" w:rsidSect="004D2E32">
          <w:headerReference w:type="even" r:id="rId9"/>
          <w:headerReference w:type="default" r:id="rId10"/>
          <w:headerReference w:type="first" r:id="rId11"/>
          <w:footnotePr>
            <w:pos w:val="beneathText"/>
            <w:numFmt w:val="chicago"/>
          </w:footnotePr>
          <w:pgSz w:w="11906" w:h="16838" w:code="9"/>
          <w:pgMar w:top="1134" w:right="567" w:bottom="284" w:left="1701" w:header="709" w:footer="709" w:gutter="0"/>
          <w:cols w:space="708"/>
          <w:titlePg/>
          <w:docGrid w:linePitch="360"/>
        </w:sectPr>
      </w:pPr>
      <w:r>
        <w:rPr>
          <w:sz w:val="30"/>
          <w:szCs w:val="30"/>
        </w:rPr>
        <w:t>Председатель</w:t>
      </w:r>
      <w:r w:rsidR="00E01FD6">
        <w:rPr>
          <w:sz w:val="30"/>
          <w:szCs w:val="30"/>
        </w:rPr>
        <w:t xml:space="preserve">                                                      </w:t>
      </w:r>
      <w:proofErr w:type="spellStart"/>
      <w:r w:rsidR="00E01FD6">
        <w:rPr>
          <w:sz w:val="30"/>
          <w:szCs w:val="30"/>
        </w:rPr>
        <w:t>И.Б.Карпович</w:t>
      </w:r>
      <w:proofErr w:type="spellEnd"/>
      <w:r>
        <w:rPr>
          <w:sz w:val="30"/>
          <w:szCs w:val="30"/>
        </w:rPr>
        <w:tab/>
      </w:r>
    </w:p>
    <w:p w:rsidR="00E60CF4" w:rsidRDefault="00E60CF4" w:rsidP="00E60CF4">
      <w:pPr>
        <w:tabs>
          <w:tab w:val="left" w:pos="709"/>
        </w:tabs>
        <w:ind w:hanging="284"/>
        <w:jc w:val="both"/>
        <w:rPr>
          <w:sz w:val="30"/>
          <w:szCs w:val="30"/>
        </w:rPr>
      </w:pPr>
      <w:r>
        <w:rPr>
          <w:sz w:val="30"/>
          <w:szCs w:val="30"/>
        </w:rPr>
        <w:lastRenderedPageBreak/>
        <w:t xml:space="preserve">                                                                               Приложение 2</w:t>
      </w:r>
    </w:p>
    <w:p w:rsidR="00E60CF4" w:rsidRDefault="00E60CF4" w:rsidP="00E60CF4">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к решению</w:t>
      </w:r>
    </w:p>
    <w:p w:rsidR="00E60CF4" w:rsidRPr="00A8632A" w:rsidRDefault="00E60CF4" w:rsidP="00E60CF4">
      <w:pPr>
        <w:pStyle w:val="ConsPlusNormal"/>
        <w:spacing w:line="280" w:lineRule="exact"/>
        <w:ind w:left="5670" w:firstLine="0"/>
        <w:jc w:val="both"/>
        <w:rPr>
          <w:rFonts w:ascii="Times New Roman" w:hAnsi="Times New Roman" w:cs="Times New Roman"/>
          <w:sz w:val="30"/>
          <w:szCs w:val="30"/>
        </w:rPr>
      </w:pPr>
      <w:proofErr w:type="spellStart"/>
      <w:r w:rsidRPr="00A8632A">
        <w:rPr>
          <w:rFonts w:ascii="Times New Roman" w:hAnsi="Times New Roman" w:cs="Times New Roman"/>
          <w:sz w:val="30"/>
          <w:szCs w:val="30"/>
        </w:rPr>
        <w:t>Вольковского</w:t>
      </w:r>
      <w:proofErr w:type="spellEnd"/>
      <w:r w:rsidRPr="00A8632A">
        <w:rPr>
          <w:rFonts w:ascii="Times New Roman" w:hAnsi="Times New Roman" w:cs="Times New Roman"/>
          <w:sz w:val="30"/>
          <w:szCs w:val="30"/>
        </w:rPr>
        <w:t xml:space="preserve"> сельского</w:t>
      </w:r>
    </w:p>
    <w:p w:rsidR="00E60CF4" w:rsidRDefault="00E60CF4" w:rsidP="00E60CF4">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Совета депутатов</w:t>
      </w:r>
    </w:p>
    <w:p w:rsidR="00E60CF4" w:rsidRDefault="00E60CF4" w:rsidP="00E60CF4">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30</w:t>
      </w:r>
      <w:r w:rsidRPr="00A8632A">
        <w:rPr>
          <w:rFonts w:ascii="Times New Roman" w:hAnsi="Times New Roman" w:cs="Times New Roman"/>
          <w:sz w:val="30"/>
          <w:szCs w:val="30"/>
        </w:rPr>
        <w:t>.12</w:t>
      </w:r>
      <w:r>
        <w:rPr>
          <w:rFonts w:ascii="Times New Roman" w:hAnsi="Times New Roman" w:cs="Times New Roman"/>
          <w:sz w:val="30"/>
          <w:szCs w:val="30"/>
        </w:rPr>
        <w:t>.2025 № 23</w:t>
      </w:r>
    </w:p>
    <w:p w:rsidR="00E60CF4" w:rsidRDefault="00E60CF4" w:rsidP="00E60CF4">
      <w:pPr>
        <w:autoSpaceDE w:val="0"/>
        <w:autoSpaceDN w:val="0"/>
        <w:adjustRightInd w:val="0"/>
        <w:spacing w:line="280" w:lineRule="exact"/>
        <w:ind w:left="5670"/>
        <w:rPr>
          <w:sz w:val="30"/>
          <w:szCs w:val="30"/>
        </w:rPr>
      </w:pPr>
      <w:r>
        <w:rPr>
          <w:sz w:val="30"/>
          <w:szCs w:val="30"/>
        </w:rPr>
        <w:t>(в редакции решения</w:t>
      </w:r>
    </w:p>
    <w:p w:rsidR="00E60CF4" w:rsidRPr="000A3E6E" w:rsidRDefault="00E60CF4" w:rsidP="00E60CF4">
      <w:pPr>
        <w:pStyle w:val="ConsPlusNormal"/>
        <w:spacing w:line="280" w:lineRule="exact"/>
        <w:ind w:left="5670" w:firstLine="0"/>
        <w:rPr>
          <w:rFonts w:ascii="Times New Roman" w:hAnsi="Times New Roman" w:cs="Times New Roman"/>
          <w:sz w:val="30"/>
          <w:szCs w:val="30"/>
        </w:rPr>
      </w:pPr>
      <w:proofErr w:type="spellStart"/>
      <w:r>
        <w:rPr>
          <w:rFonts w:ascii="Times New Roman" w:hAnsi="Times New Roman" w:cs="Times New Roman"/>
          <w:sz w:val="30"/>
          <w:szCs w:val="30"/>
        </w:rPr>
        <w:t>Вольковского</w:t>
      </w:r>
      <w:proofErr w:type="spellEnd"/>
      <w:r w:rsidRPr="000A3E6E">
        <w:rPr>
          <w:rFonts w:ascii="Times New Roman" w:hAnsi="Times New Roman" w:cs="Times New Roman"/>
          <w:sz w:val="30"/>
          <w:szCs w:val="30"/>
        </w:rPr>
        <w:t xml:space="preserve"> сельского</w:t>
      </w:r>
    </w:p>
    <w:p w:rsidR="00E60CF4" w:rsidRDefault="00E60CF4" w:rsidP="00E60CF4">
      <w:pPr>
        <w:autoSpaceDE w:val="0"/>
        <w:autoSpaceDN w:val="0"/>
        <w:adjustRightInd w:val="0"/>
        <w:spacing w:line="280" w:lineRule="exact"/>
        <w:ind w:left="5670"/>
        <w:rPr>
          <w:sz w:val="30"/>
          <w:szCs w:val="30"/>
        </w:rPr>
      </w:pPr>
      <w:r>
        <w:rPr>
          <w:sz w:val="30"/>
          <w:szCs w:val="30"/>
        </w:rPr>
        <w:t>Совета депутатов</w:t>
      </w:r>
    </w:p>
    <w:p w:rsidR="00E60CF4" w:rsidRPr="00862FF8" w:rsidRDefault="00E60CF4" w:rsidP="00E60CF4">
      <w:pPr>
        <w:autoSpaceDE w:val="0"/>
        <w:autoSpaceDN w:val="0"/>
        <w:adjustRightInd w:val="0"/>
        <w:spacing w:line="280" w:lineRule="exact"/>
        <w:ind w:left="5670"/>
        <w:rPr>
          <w:sz w:val="30"/>
          <w:szCs w:val="30"/>
        </w:rPr>
      </w:pPr>
      <w:r>
        <w:rPr>
          <w:sz w:val="30"/>
          <w:szCs w:val="30"/>
        </w:rPr>
        <w:t>22</w:t>
      </w:r>
      <w:r w:rsidRPr="00862FF8">
        <w:rPr>
          <w:sz w:val="30"/>
          <w:szCs w:val="30"/>
        </w:rPr>
        <w:t>.</w:t>
      </w:r>
      <w:r>
        <w:rPr>
          <w:sz w:val="30"/>
          <w:szCs w:val="30"/>
        </w:rPr>
        <w:t>07</w:t>
      </w:r>
      <w:r w:rsidRPr="00862FF8">
        <w:rPr>
          <w:sz w:val="30"/>
          <w:szCs w:val="30"/>
          <w:lang w:val="be-BY"/>
        </w:rPr>
        <w:t>.202</w:t>
      </w:r>
      <w:r>
        <w:rPr>
          <w:sz w:val="30"/>
          <w:szCs w:val="30"/>
          <w:lang w:val="be-BY"/>
        </w:rPr>
        <w:t>6</w:t>
      </w:r>
      <w:r w:rsidRPr="00862FF8">
        <w:rPr>
          <w:sz w:val="30"/>
          <w:szCs w:val="30"/>
        </w:rPr>
        <w:t xml:space="preserve"> №</w:t>
      </w:r>
      <w:r w:rsidR="0091412C">
        <w:rPr>
          <w:sz w:val="30"/>
          <w:szCs w:val="30"/>
        </w:rPr>
        <w:t xml:space="preserve"> </w:t>
      </w:r>
      <w:r>
        <w:rPr>
          <w:sz w:val="30"/>
          <w:szCs w:val="30"/>
        </w:rPr>
        <w:t>31</w:t>
      </w:r>
      <w:r w:rsidRPr="00862FF8">
        <w:rPr>
          <w:sz w:val="30"/>
          <w:szCs w:val="30"/>
        </w:rPr>
        <w:t>)</w:t>
      </w:r>
    </w:p>
    <w:p w:rsidR="00E60CF4" w:rsidRDefault="00E60CF4" w:rsidP="00E60CF4">
      <w:pPr>
        <w:pStyle w:val="ConsPlusTitle"/>
        <w:spacing w:before="200" w:line="280" w:lineRule="exact"/>
        <w:ind w:right="5669"/>
        <w:jc w:val="both"/>
        <w:rPr>
          <w:rFonts w:ascii="Times New Roman CYR" w:hAnsi="Times New Roman CYR" w:cs="Times New Roman CYR"/>
          <w:b w:val="0"/>
          <w:bCs w:val="0"/>
          <w:sz w:val="30"/>
          <w:szCs w:val="30"/>
        </w:rPr>
      </w:pPr>
      <w:r>
        <w:rPr>
          <w:rFonts w:ascii="Times New Roman CYR" w:hAnsi="Times New Roman CYR" w:cs="Times New Roman CYR"/>
          <w:b w:val="0"/>
          <w:bCs w:val="0"/>
          <w:sz w:val="30"/>
          <w:szCs w:val="30"/>
        </w:rPr>
        <w:t>ДОХОДЫ</w:t>
      </w:r>
    </w:p>
    <w:p w:rsidR="00E60CF4" w:rsidRDefault="00E60CF4" w:rsidP="00E60CF4">
      <w:pPr>
        <w:pStyle w:val="ConsPlusTitle"/>
        <w:spacing w:after="200" w:line="280" w:lineRule="exact"/>
        <w:ind w:right="5670"/>
        <w:jc w:val="both"/>
        <w:rPr>
          <w:rFonts w:ascii="Times New Roman" w:hAnsi="Times New Roman" w:cs="Times New Roman"/>
          <w:b w:val="0"/>
          <w:bCs w:val="0"/>
          <w:sz w:val="30"/>
          <w:szCs w:val="30"/>
        </w:rPr>
      </w:pPr>
      <w:r w:rsidRPr="00A8632A">
        <w:rPr>
          <w:rFonts w:ascii="Times New Roman" w:hAnsi="Times New Roman" w:cs="Times New Roman"/>
          <w:b w:val="0"/>
          <w:sz w:val="30"/>
          <w:szCs w:val="30"/>
        </w:rPr>
        <w:t>сельского</w:t>
      </w:r>
      <w:r>
        <w:rPr>
          <w:rFonts w:ascii="Times New Roman" w:hAnsi="Times New Roman" w:cs="Times New Roman"/>
          <w:b w:val="0"/>
          <w:bCs w:val="0"/>
          <w:sz w:val="30"/>
          <w:szCs w:val="30"/>
        </w:rPr>
        <w:t xml:space="preserve"> бюджета</w:t>
      </w:r>
      <w:bookmarkStart w:id="2" w:name="_Hlk59638219"/>
    </w:p>
    <w:p w:rsidR="00E60CF4" w:rsidRDefault="00E60CF4" w:rsidP="00E60CF4">
      <w:pPr>
        <w:widowControl w:val="0"/>
        <w:autoSpaceDE w:val="0"/>
        <w:autoSpaceDN w:val="0"/>
        <w:adjustRightInd w:val="0"/>
        <w:spacing w:line="280" w:lineRule="exact"/>
        <w:jc w:val="right"/>
        <w:rPr>
          <w:sz w:val="26"/>
          <w:szCs w:val="26"/>
        </w:rPr>
      </w:pPr>
      <w:bookmarkStart w:id="3" w:name="_Hlk122682012"/>
      <w:r>
        <w:rPr>
          <w:sz w:val="26"/>
          <w:szCs w:val="26"/>
        </w:rPr>
        <w:t>(рублей)</w:t>
      </w:r>
    </w:p>
    <w:tbl>
      <w:tblPr>
        <w:tblW w:w="949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000" w:firstRow="0" w:lastRow="0" w:firstColumn="0" w:lastColumn="0" w:noHBand="0" w:noVBand="0"/>
      </w:tblPr>
      <w:tblGrid>
        <w:gridCol w:w="3761"/>
        <w:gridCol w:w="634"/>
        <w:gridCol w:w="850"/>
        <w:gridCol w:w="709"/>
        <w:gridCol w:w="567"/>
        <w:gridCol w:w="992"/>
        <w:gridCol w:w="1985"/>
      </w:tblGrid>
      <w:tr w:rsidR="00E60CF4" w:rsidTr="0091412C">
        <w:trPr>
          <w:cantSplit/>
          <w:trHeight w:val="20"/>
        </w:trPr>
        <w:tc>
          <w:tcPr>
            <w:tcW w:w="3761" w:type="dxa"/>
            <w:tcBorders>
              <w:bottom w:val="single" w:sz="4" w:space="0" w:color="auto"/>
            </w:tcBorders>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Наименование</w:t>
            </w:r>
          </w:p>
        </w:tc>
        <w:tc>
          <w:tcPr>
            <w:tcW w:w="634" w:type="dxa"/>
            <w:tcBorders>
              <w:bottom w:val="single" w:sz="4" w:space="0" w:color="auto"/>
            </w:tcBorders>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Группа</w:t>
            </w:r>
          </w:p>
        </w:tc>
        <w:tc>
          <w:tcPr>
            <w:tcW w:w="850" w:type="dxa"/>
            <w:tcBorders>
              <w:bottom w:val="single" w:sz="4" w:space="0" w:color="auto"/>
            </w:tcBorders>
          </w:tcPr>
          <w:p w:rsidR="00E60CF4" w:rsidRDefault="00E60CF4" w:rsidP="00A13384">
            <w:pPr>
              <w:pStyle w:val="ConsPlusTitle"/>
              <w:ind w:firstLine="51"/>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Подгруппа</w:t>
            </w:r>
          </w:p>
        </w:tc>
        <w:tc>
          <w:tcPr>
            <w:tcW w:w="709" w:type="dxa"/>
            <w:tcBorders>
              <w:bottom w:val="single" w:sz="4" w:space="0" w:color="auto"/>
            </w:tcBorders>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Вид</w:t>
            </w:r>
          </w:p>
        </w:tc>
        <w:tc>
          <w:tcPr>
            <w:tcW w:w="567" w:type="dxa"/>
            <w:tcBorders>
              <w:bottom w:val="single" w:sz="4" w:space="0" w:color="auto"/>
            </w:tcBorders>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Раздел</w:t>
            </w:r>
          </w:p>
        </w:tc>
        <w:tc>
          <w:tcPr>
            <w:tcW w:w="992" w:type="dxa"/>
            <w:tcBorders>
              <w:bottom w:val="single" w:sz="4" w:space="0" w:color="auto"/>
            </w:tcBorders>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Подраздел</w:t>
            </w:r>
          </w:p>
        </w:tc>
        <w:tc>
          <w:tcPr>
            <w:tcW w:w="1985" w:type="dxa"/>
            <w:tcBorders>
              <w:bottom w:val="single" w:sz="4" w:space="0" w:color="auto"/>
            </w:tcBorders>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Сумма</w:t>
            </w:r>
          </w:p>
        </w:tc>
      </w:tr>
      <w:tr w:rsidR="00E60CF4" w:rsidTr="0091412C">
        <w:trPr>
          <w:cantSplit/>
          <w:trHeight w:val="20"/>
        </w:trPr>
        <w:tc>
          <w:tcPr>
            <w:tcW w:w="3761" w:type="dxa"/>
            <w:tcBorders>
              <w:bottom w:val="single" w:sz="4" w:space="0" w:color="auto"/>
            </w:tcBorders>
            <w:vAlign w:val="center"/>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1</w:t>
            </w:r>
          </w:p>
        </w:tc>
        <w:tc>
          <w:tcPr>
            <w:tcW w:w="634" w:type="dxa"/>
            <w:tcBorders>
              <w:bottom w:val="single" w:sz="4" w:space="0" w:color="auto"/>
            </w:tcBorders>
            <w:vAlign w:val="center"/>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2</w:t>
            </w:r>
          </w:p>
        </w:tc>
        <w:tc>
          <w:tcPr>
            <w:tcW w:w="850" w:type="dxa"/>
            <w:tcBorders>
              <w:bottom w:val="single" w:sz="4" w:space="0" w:color="auto"/>
            </w:tcBorders>
            <w:vAlign w:val="center"/>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3</w:t>
            </w:r>
          </w:p>
        </w:tc>
        <w:tc>
          <w:tcPr>
            <w:tcW w:w="709" w:type="dxa"/>
            <w:tcBorders>
              <w:bottom w:val="single" w:sz="4" w:space="0" w:color="auto"/>
            </w:tcBorders>
            <w:vAlign w:val="center"/>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4</w:t>
            </w:r>
          </w:p>
        </w:tc>
        <w:tc>
          <w:tcPr>
            <w:tcW w:w="567" w:type="dxa"/>
            <w:tcBorders>
              <w:bottom w:val="single" w:sz="4" w:space="0" w:color="auto"/>
            </w:tcBorders>
            <w:vAlign w:val="center"/>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5</w:t>
            </w:r>
          </w:p>
        </w:tc>
        <w:tc>
          <w:tcPr>
            <w:tcW w:w="992" w:type="dxa"/>
            <w:tcBorders>
              <w:bottom w:val="single" w:sz="4" w:space="0" w:color="auto"/>
            </w:tcBorders>
            <w:vAlign w:val="center"/>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6</w:t>
            </w:r>
          </w:p>
        </w:tc>
        <w:tc>
          <w:tcPr>
            <w:tcW w:w="1985" w:type="dxa"/>
            <w:tcBorders>
              <w:bottom w:val="single" w:sz="4" w:space="0" w:color="auto"/>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7</w:t>
            </w:r>
          </w:p>
        </w:tc>
      </w:tr>
      <w:tr w:rsidR="00E60CF4" w:rsidTr="0091412C">
        <w:trPr>
          <w:cantSplit/>
          <w:trHeight w:val="20"/>
        </w:trPr>
        <w:tc>
          <w:tcPr>
            <w:tcW w:w="3761" w:type="dxa"/>
            <w:tcBorders>
              <w:top w:val="nil"/>
              <w:left w:val="nil"/>
              <w:bottom w:val="nil"/>
              <w:right w:val="nil"/>
            </w:tcBorders>
            <w:vAlign w:val="center"/>
          </w:tcPr>
          <w:p w:rsidR="00E60CF4" w:rsidRDefault="00E60CF4" w:rsidP="00A13384">
            <w:pPr>
              <w:pStyle w:val="ConsPlusTitle"/>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НАЛОГОВЫЕ ДОХОДЫ</w:t>
            </w:r>
          </w:p>
        </w:tc>
        <w:tc>
          <w:tcPr>
            <w:tcW w:w="634" w:type="dxa"/>
            <w:tcBorders>
              <w:top w:val="nil"/>
              <w:left w:val="nil"/>
              <w:bottom w:val="nil"/>
              <w:right w:val="nil"/>
            </w:tcBorders>
            <w:vAlign w:val="bottom"/>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1</w:t>
            </w:r>
          </w:p>
        </w:tc>
        <w:tc>
          <w:tcPr>
            <w:tcW w:w="850" w:type="dxa"/>
            <w:tcBorders>
              <w:top w:val="nil"/>
              <w:left w:val="nil"/>
              <w:bottom w:val="nil"/>
              <w:right w:val="nil"/>
            </w:tcBorders>
            <w:vAlign w:val="bottom"/>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0</w:t>
            </w:r>
          </w:p>
        </w:tc>
        <w:tc>
          <w:tcPr>
            <w:tcW w:w="709" w:type="dxa"/>
            <w:tcBorders>
              <w:top w:val="nil"/>
              <w:left w:val="nil"/>
              <w:bottom w:val="nil"/>
              <w:right w:val="nil"/>
            </w:tcBorders>
            <w:vAlign w:val="bottom"/>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0</w:t>
            </w:r>
          </w:p>
        </w:tc>
        <w:tc>
          <w:tcPr>
            <w:tcW w:w="567" w:type="dxa"/>
            <w:tcBorders>
              <w:top w:val="nil"/>
              <w:left w:val="nil"/>
              <w:bottom w:val="nil"/>
              <w:right w:val="nil"/>
            </w:tcBorders>
            <w:vAlign w:val="bottom"/>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00</w:t>
            </w:r>
          </w:p>
        </w:tc>
        <w:tc>
          <w:tcPr>
            <w:tcW w:w="992" w:type="dxa"/>
            <w:tcBorders>
              <w:top w:val="nil"/>
              <w:left w:val="nil"/>
              <w:bottom w:val="nil"/>
              <w:right w:val="nil"/>
            </w:tcBorders>
            <w:vAlign w:val="bottom"/>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170 079,00</w:t>
            </w:r>
          </w:p>
        </w:tc>
      </w:tr>
      <w:tr w:rsidR="00E60CF4" w:rsidTr="0091412C">
        <w:trPr>
          <w:cantSplit/>
          <w:trHeight w:val="20"/>
        </w:trPr>
        <w:tc>
          <w:tcPr>
            <w:tcW w:w="3761" w:type="dxa"/>
            <w:tcBorders>
              <w:top w:val="nil"/>
              <w:left w:val="nil"/>
              <w:bottom w:val="nil"/>
              <w:right w:val="nil"/>
            </w:tcBorders>
            <w:vAlign w:val="center"/>
          </w:tcPr>
          <w:p w:rsidR="00E60CF4" w:rsidRDefault="00E60CF4" w:rsidP="00A13384">
            <w:pPr>
              <w:pStyle w:val="ConsPlusTitle"/>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Налоги на доходы и прибыль</w:t>
            </w:r>
          </w:p>
        </w:tc>
        <w:tc>
          <w:tcPr>
            <w:tcW w:w="634" w:type="dxa"/>
            <w:tcBorders>
              <w:top w:val="nil"/>
              <w:left w:val="nil"/>
              <w:bottom w:val="nil"/>
              <w:right w:val="nil"/>
            </w:tcBorders>
            <w:vAlign w:val="bottom"/>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1</w:t>
            </w:r>
          </w:p>
        </w:tc>
        <w:tc>
          <w:tcPr>
            <w:tcW w:w="850" w:type="dxa"/>
            <w:tcBorders>
              <w:top w:val="nil"/>
              <w:left w:val="nil"/>
              <w:bottom w:val="nil"/>
              <w:right w:val="nil"/>
            </w:tcBorders>
            <w:vAlign w:val="bottom"/>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1</w:t>
            </w:r>
          </w:p>
        </w:tc>
        <w:tc>
          <w:tcPr>
            <w:tcW w:w="709" w:type="dxa"/>
            <w:tcBorders>
              <w:top w:val="nil"/>
              <w:left w:val="nil"/>
              <w:bottom w:val="nil"/>
              <w:right w:val="nil"/>
            </w:tcBorders>
            <w:vAlign w:val="bottom"/>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0</w:t>
            </w:r>
          </w:p>
        </w:tc>
        <w:tc>
          <w:tcPr>
            <w:tcW w:w="567" w:type="dxa"/>
            <w:tcBorders>
              <w:top w:val="nil"/>
              <w:left w:val="nil"/>
              <w:bottom w:val="nil"/>
              <w:right w:val="nil"/>
            </w:tcBorders>
            <w:vAlign w:val="bottom"/>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00</w:t>
            </w:r>
          </w:p>
        </w:tc>
        <w:tc>
          <w:tcPr>
            <w:tcW w:w="992" w:type="dxa"/>
            <w:tcBorders>
              <w:top w:val="nil"/>
              <w:left w:val="nil"/>
              <w:bottom w:val="nil"/>
              <w:right w:val="nil"/>
            </w:tcBorders>
            <w:vAlign w:val="bottom"/>
          </w:tcPr>
          <w:p w:rsidR="00E60CF4" w:rsidRDefault="00E60CF4" w:rsidP="00A13384">
            <w:pPr>
              <w:pStyle w:val="ConsPlusTitle"/>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137 040,00</w:t>
            </w:r>
          </w:p>
        </w:tc>
      </w:tr>
      <w:tr w:rsidR="00E60CF4" w:rsidTr="0091412C">
        <w:trPr>
          <w:cantSplit/>
          <w:trHeight w:val="20"/>
        </w:trPr>
        <w:tc>
          <w:tcPr>
            <w:tcW w:w="3761" w:type="dxa"/>
            <w:tcBorders>
              <w:top w:val="nil"/>
              <w:left w:val="nil"/>
              <w:bottom w:val="nil"/>
              <w:right w:val="nil"/>
            </w:tcBorders>
            <w:vAlign w:val="center"/>
          </w:tcPr>
          <w:p w:rsidR="00E60CF4" w:rsidRDefault="00E60CF4" w:rsidP="00A13384">
            <w:pPr>
              <w:rPr>
                <w:sz w:val="26"/>
                <w:szCs w:val="26"/>
              </w:rPr>
            </w:pPr>
            <w:r>
              <w:rPr>
                <w:sz w:val="26"/>
                <w:szCs w:val="26"/>
              </w:rPr>
              <w:t>Налоги на доходы, уплачиваемые физическими лицами</w:t>
            </w:r>
          </w:p>
        </w:tc>
        <w:tc>
          <w:tcPr>
            <w:tcW w:w="634" w:type="dxa"/>
            <w:tcBorders>
              <w:top w:val="nil"/>
              <w:left w:val="nil"/>
              <w:bottom w:val="nil"/>
              <w:right w:val="nil"/>
            </w:tcBorders>
            <w:vAlign w:val="bottom"/>
          </w:tcPr>
          <w:p w:rsidR="00E60CF4" w:rsidRDefault="00E60CF4" w:rsidP="00A13384">
            <w:pPr>
              <w:jc w:val="center"/>
              <w:rPr>
                <w:sz w:val="26"/>
                <w:szCs w:val="26"/>
              </w:rPr>
            </w:pPr>
            <w:r>
              <w:rPr>
                <w:sz w:val="26"/>
                <w:szCs w:val="26"/>
              </w:rPr>
              <w:t>1</w:t>
            </w:r>
          </w:p>
        </w:tc>
        <w:tc>
          <w:tcPr>
            <w:tcW w:w="850" w:type="dxa"/>
            <w:tcBorders>
              <w:top w:val="nil"/>
              <w:left w:val="nil"/>
              <w:bottom w:val="nil"/>
              <w:right w:val="nil"/>
            </w:tcBorders>
            <w:vAlign w:val="bottom"/>
          </w:tcPr>
          <w:p w:rsidR="00E60CF4" w:rsidRDefault="00E60CF4" w:rsidP="00A13384">
            <w:pPr>
              <w:jc w:val="center"/>
              <w:rPr>
                <w:sz w:val="26"/>
                <w:szCs w:val="26"/>
              </w:rPr>
            </w:pPr>
            <w:r>
              <w:rPr>
                <w:sz w:val="26"/>
                <w:szCs w:val="26"/>
              </w:rPr>
              <w:t>1</w:t>
            </w:r>
          </w:p>
        </w:tc>
        <w:tc>
          <w:tcPr>
            <w:tcW w:w="709" w:type="dxa"/>
            <w:tcBorders>
              <w:top w:val="nil"/>
              <w:left w:val="nil"/>
              <w:bottom w:val="nil"/>
              <w:right w:val="nil"/>
            </w:tcBorders>
            <w:vAlign w:val="bottom"/>
          </w:tcPr>
          <w:p w:rsidR="00E60CF4" w:rsidRDefault="00E60CF4" w:rsidP="00A13384">
            <w:pPr>
              <w:jc w:val="center"/>
              <w:rPr>
                <w:sz w:val="26"/>
                <w:szCs w:val="26"/>
              </w:rPr>
            </w:pPr>
            <w:r>
              <w:rPr>
                <w:sz w:val="26"/>
                <w:szCs w:val="26"/>
              </w:rPr>
              <w:t>1</w:t>
            </w:r>
          </w:p>
        </w:tc>
        <w:tc>
          <w:tcPr>
            <w:tcW w:w="567" w:type="dxa"/>
            <w:tcBorders>
              <w:top w:val="nil"/>
              <w:left w:val="nil"/>
              <w:bottom w:val="nil"/>
              <w:right w:val="nil"/>
            </w:tcBorders>
            <w:vAlign w:val="bottom"/>
          </w:tcPr>
          <w:p w:rsidR="00E60CF4" w:rsidRDefault="00E60CF4" w:rsidP="00A13384">
            <w:pPr>
              <w:jc w:val="center"/>
              <w:rPr>
                <w:sz w:val="26"/>
                <w:szCs w:val="26"/>
              </w:rPr>
            </w:pPr>
            <w:r>
              <w:rPr>
                <w:sz w:val="26"/>
                <w:szCs w:val="26"/>
              </w:rPr>
              <w:t>00</w:t>
            </w:r>
          </w:p>
        </w:tc>
        <w:tc>
          <w:tcPr>
            <w:tcW w:w="992" w:type="dxa"/>
            <w:tcBorders>
              <w:top w:val="nil"/>
              <w:left w:val="nil"/>
              <w:bottom w:val="nil"/>
              <w:right w:val="nil"/>
            </w:tcBorders>
            <w:vAlign w:val="bottom"/>
          </w:tcPr>
          <w:p w:rsidR="00E60CF4" w:rsidRDefault="00E60CF4" w:rsidP="00A13384">
            <w:pPr>
              <w:jc w:val="center"/>
              <w:rPr>
                <w:sz w:val="26"/>
                <w:szCs w:val="26"/>
              </w:rPr>
            </w:pPr>
            <w:r>
              <w:rP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137 040,00</w:t>
            </w:r>
          </w:p>
        </w:tc>
      </w:tr>
      <w:tr w:rsidR="00E60CF4" w:rsidTr="0091412C">
        <w:trPr>
          <w:cantSplit/>
          <w:trHeight w:val="20"/>
        </w:trPr>
        <w:tc>
          <w:tcPr>
            <w:tcW w:w="3761" w:type="dxa"/>
            <w:tcBorders>
              <w:top w:val="nil"/>
              <w:left w:val="nil"/>
              <w:bottom w:val="nil"/>
              <w:right w:val="nil"/>
            </w:tcBorders>
            <w:vAlign w:val="center"/>
          </w:tcPr>
          <w:p w:rsidR="00E60CF4" w:rsidRDefault="00E60CF4" w:rsidP="00A13384">
            <w:pPr>
              <w:rPr>
                <w:sz w:val="26"/>
                <w:szCs w:val="26"/>
              </w:rPr>
            </w:pPr>
            <w:r>
              <w:rPr>
                <w:sz w:val="26"/>
                <w:szCs w:val="26"/>
              </w:rPr>
              <w:t>Подоходный налог с физических лиц</w:t>
            </w:r>
          </w:p>
        </w:tc>
        <w:tc>
          <w:tcPr>
            <w:tcW w:w="634" w:type="dxa"/>
            <w:tcBorders>
              <w:top w:val="nil"/>
              <w:left w:val="nil"/>
              <w:bottom w:val="nil"/>
              <w:right w:val="nil"/>
            </w:tcBorders>
            <w:vAlign w:val="bottom"/>
          </w:tcPr>
          <w:p w:rsidR="00E60CF4" w:rsidRDefault="00E60CF4" w:rsidP="00A13384">
            <w:pPr>
              <w:jc w:val="center"/>
              <w:rPr>
                <w:sz w:val="26"/>
                <w:szCs w:val="26"/>
              </w:rPr>
            </w:pPr>
            <w:r>
              <w:rPr>
                <w:sz w:val="26"/>
                <w:szCs w:val="26"/>
              </w:rPr>
              <w:t>1</w:t>
            </w:r>
          </w:p>
        </w:tc>
        <w:tc>
          <w:tcPr>
            <w:tcW w:w="850" w:type="dxa"/>
            <w:tcBorders>
              <w:top w:val="nil"/>
              <w:left w:val="nil"/>
              <w:bottom w:val="nil"/>
              <w:right w:val="nil"/>
            </w:tcBorders>
            <w:vAlign w:val="bottom"/>
          </w:tcPr>
          <w:p w:rsidR="00E60CF4" w:rsidRDefault="00E60CF4" w:rsidP="00A13384">
            <w:pPr>
              <w:jc w:val="center"/>
              <w:rPr>
                <w:sz w:val="26"/>
                <w:szCs w:val="26"/>
              </w:rPr>
            </w:pPr>
            <w:r>
              <w:rPr>
                <w:sz w:val="26"/>
                <w:szCs w:val="26"/>
              </w:rPr>
              <w:t>1</w:t>
            </w:r>
          </w:p>
        </w:tc>
        <w:tc>
          <w:tcPr>
            <w:tcW w:w="709" w:type="dxa"/>
            <w:tcBorders>
              <w:top w:val="nil"/>
              <w:left w:val="nil"/>
              <w:bottom w:val="nil"/>
              <w:right w:val="nil"/>
            </w:tcBorders>
            <w:vAlign w:val="bottom"/>
          </w:tcPr>
          <w:p w:rsidR="00E60CF4" w:rsidRDefault="00E60CF4" w:rsidP="00A13384">
            <w:pPr>
              <w:jc w:val="center"/>
              <w:rPr>
                <w:sz w:val="26"/>
                <w:szCs w:val="26"/>
              </w:rPr>
            </w:pPr>
            <w:r>
              <w:rPr>
                <w:sz w:val="26"/>
                <w:szCs w:val="26"/>
              </w:rPr>
              <w:t>1</w:t>
            </w:r>
          </w:p>
        </w:tc>
        <w:tc>
          <w:tcPr>
            <w:tcW w:w="567" w:type="dxa"/>
            <w:tcBorders>
              <w:top w:val="nil"/>
              <w:left w:val="nil"/>
              <w:bottom w:val="nil"/>
              <w:right w:val="nil"/>
            </w:tcBorders>
            <w:vAlign w:val="bottom"/>
          </w:tcPr>
          <w:p w:rsidR="00E60CF4" w:rsidRDefault="00E60CF4" w:rsidP="00A13384">
            <w:pPr>
              <w:jc w:val="center"/>
              <w:rPr>
                <w:sz w:val="26"/>
                <w:szCs w:val="26"/>
              </w:rPr>
            </w:pPr>
            <w:r>
              <w:rPr>
                <w:sz w:val="26"/>
                <w:szCs w:val="26"/>
              </w:rPr>
              <w:t>01</w:t>
            </w:r>
          </w:p>
        </w:tc>
        <w:tc>
          <w:tcPr>
            <w:tcW w:w="992" w:type="dxa"/>
            <w:tcBorders>
              <w:top w:val="nil"/>
              <w:left w:val="nil"/>
              <w:bottom w:val="nil"/>
              <w:right w:val="nil"/>
            </w:tcBorders>
            <w:vAlign w:val="bottom"/>
          </w:tcPr>
          <w:p w:rsidR="00E60CF4" w:rsidRDefault="00E60CF4" w:rsidP="00A13384">
            <w:pPr>
              <w:jc w:val="center"/>
              <w:rPr>
                <w:sz w:val="26"/>
                <w:szCs w:val="26"/>
              </w:rPr>
            </w:pPr>
            <w:r>
              <w:rP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137 040,00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Налоги на собственность</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29 772,00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Налоги на недвижимое имущество</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4 536,00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Земельный налог</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08</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4 536,00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Налоги на остаточную стоимость имущества</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2</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25 236,00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Налог на недвижимость</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2</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09</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25 236,00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Другие налоги, сборы (пошлины) и другие налоговые доходы</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6</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3 267,00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Другие налоги, сборы (пошлины) и другие налоговые доходы</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6</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3 267,00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Государственная пошлина</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6</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3 267,00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outlineLvl w:val="1"/>
              <w:rPr>
                <w:rFonts w:ascii="Times New Roman CYR" w:hAnsi="Times New Roman CYR" w:cs="Times New Roman CYR"/>
                <w:sz w:val="26"/>
                <w:szCs w:val="26"/>
              </w:rPr>
            </w:pPr>
            <w:r>
              <w:rPr>
                <w:rFonts w:ascii="Times New Roman CYR" w:hAnsi="Times New Roman CYR" w:cs="Times New Roman CYR"/>
                <w:sz w:val="26"/>
                <w:szCs w:val="26"/>
              </w:rPr>
              <w:t>НЕНАЛОГОВЫЕ ДОХОДЫ</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B31296">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 xml:space="preserve">9 </w:t>
            </w:r>
            <w:r w:rsidR="00B31296">
              <w:rPr>
                <w:rFonts w:ascii="Times New Roman CYR" w:hAnsi="Times New Roman CYR" w:cs="Times New Roman CYR"/>
                <w:sz w:val="26"/>
                <w:szCs w:val="26"/>
              </w:rPr>
              <w:t>700</w:t>
            </w:r>
            <w:r>
              <w:rPr>
                <w:rFonts w:ascii="Times New Roman CYR" w:hAnsi="Times New Roman CYR" w:cs="Times New Roman CYR"/>
                <w:sz w:val="26"/>
                <w:szCs w:val="26"/>
              </w:rPr>
              <w:t>,</w:t>
            </w:r>
            <w:r w:rsidR="00B31296">
              <w:rPr>
                <w:rFonts w:ascii="Times New Roman CYR" w:hAnsi="Times New Roman CYR" w:cs="Times New Roman CYR"/>
                <w:sz w:val="26"/>
                <w:szCs w:val="26"/>
              </w:rPr>
              <w:t>6</w:t>
            </w:r>
            <w:r>
              <w:rPr>
                <w:rFonts w:ascii="Times New Roman CYR" w:hAnsi="Times New Roman CYR" w:cs="Times New Roman CYR"/>
                <w:sz w:val="26"/>
                <w:szCs w:val="26"/>
              </w:rPr>
              <w:t>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lastRenderedPageBreak/>
              <w:t>Доходы от использования имущества, находящегося в государственной собственности</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47,00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Доходы от размещения денежных средств бюджетов</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47,00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Проценты за пользование денежными средствами бюджетов</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38</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47,00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Доходы от осуществления приносящей доходы деятельности</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2</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B31296">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 xml:space="preserve">9 </w:t>
            </w:r>
            <w:r w:rsidR="00B31296">
              <w:rPr>
                <w:rFonts w:ascii="Times New Roman CYR" w:hAnsi="Times New Roman CYR" w:cs="Times New Roman CYR"/>
                <w:sz w:val="26"/>
                <w:szCs w:val="26"/>
              </w:rPr>
              <w:t>615</w:t>
            </w:r>
            <w:r>
              <w:rPr>
                <w:rFonts w:ascii="Times New Roman CYR" w:hAnsi="Times New Roman CYR" w:cs="Times New Roman CYR"/>
                <w:sz w:val="26"/>
                <w:szCs w:val="26"/>
              </w:rPr>
              <w:t>,</w:t>
            </w:r>
            <w:r w:rsidR="00B31296">
              <w:rPr>
                <w:rFonts w:ascii="Times New Roman CYR" w:hAnsi="Times New Roman CYR" w:cs="Times New Roman CYR"/>
                <w:sz w:val="26"/>
                <w:szCs w:val="26"/>
              </w:rPr>
              <w:t>6</w:t>
            </w:r>
            <w:r>
              <w:rPr>
                <w:rFonts w:ascii="Times New Roman CYR" w:hAnsi="Times New Roman CYR" w:cs="Times New Roman CYR"/>
                <w:sz w:val="26"/>
                <w:szCs w:val="26"/>
              </w:rPr>
              <w:t>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Доходы от сдачи в аренду имущества, находящегося в государственной собственности</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2</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B31296">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 xml:space="preserve">8 </w:t>
            </w:r>
            <w:r w:rsidR="00B31296">
              <w:rPr>
                <w:rFonts w:ascii="Times New Roman CYR" w:hAnsi="Times New Roman CYR" w:cs="Times New Roman CYR"/>
                <w:sz w:val="26"/>
                <w:szCs w:val="26"/>
              </w:rPr>
              <w:t>603</w:t>
            </w:r>
            <w:r>
              <w:rPr>
                <w:rFonts w:ascii="Times New Roman CYR" w:hAnsi="Times New Roman CYR" w:cs="Times New Roman CYR"/>
                <w:sz w:val="26"/>
                <w:szCs w:val="26"/>
              </w:rPr>
              <w:t>,</w:t>
            </w:r>
            <w:r w:rsidR="00B31296">
              <w:rPr>
                <w:rFonts w:ascii="Times New Roman CYR" w:hAnsi="Times New Roman CYR" w:cs="Times New Roman CYR"/>
                <w:sz w:val="26"/>
                <w:szCs w:val="26"/>
              </w:rPr>
              <w:t>6</w:t>
            </w:r>
            <w:r>
              <w:rPr>
                <w:rFonts w:ascii="Times New Roman CYR" w:hAnsi="Times New Roman CYR" w:cs="Times New Roman CYR"/>
                <w:sz w:val="26"/>
                <w:szCs w:val="26"/>
              </w:rPr>
              <w:t>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Доходы от сдачи в аренду земельных участков</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2</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40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B31296">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 xml:space="preserve">8 </w:t>
            </w:r>
            <w:r w:rsidR="00B31296">
              <w:rPr>
                <w:rFonts w:ascii="Times New Roman CYR" w:hAnsi="Times New Roman CYR" w:cs="Times New Roman CYR"/>
                <w:sz w:val="26"/>
                <w:szCs w:val="26"/>
              </w:rPr>
              <w:t>603</w:t>
            </w:r>
            <w:r>
              <w:rPr>
                <w:rFonts w:ascii="Times New Roman CYR" w:hAnsi="Times New Roman CYR" w:cs="Times New Roman CYR"/>
                <w:sz w:val="26"/>
                <w:szCs w:val="26"/>
              </w:rPr>
              <w:t>,</w:t>
            </w:r>
            <w:r w:rsidR="00B31296">
              <w:rPr>
                <w:rFonts w:ascii="Times New Roman CYR" w:hAnsi="Times New Roman CYR" w:cs="Times New Roman CYR"/>
                <w:sz w:val="26"/>
                <w:szCs w:val="26"/>
              </w:rPr>
              <w:t>6</w:t>
            </w:r>
            <w:r>
              <w:rPr>
                <w:rFonts w:ascii="Times New Roman CYR" w:hAnsi="Times New Roman CYR" w:cs="Times New Roman CYR"/>
                <w:sz w:val="26"/>
                <w:szCs w:val="26"/>
              </w:rPr>
              <w:t>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Доходы от осуществления приносящей доходы деятельности и компенсации расходов государства</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2</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877,00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Доходы от осуществления приносящей доходы деятельности</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2</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45</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877,00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Доходы от реализации государственного имущества, кроме средств от реализации принадлежащего государства имущества в соответствии с законодательством о приватизации</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2</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4</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135,00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Доходы от имущества, конфискованного и иным способом обращенного в доход государства</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2</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4</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48</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135,00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w:hAnsi="Times New Roman" w:cs="Times New Roman"/>
                <w:sz w:val="26"/>
                <w:szCs w:val="26"/>
              </w:rPr>
            </w:pPr>
            <w:r>
              <w:rPr>
                <w:rFonts w:ascii="Times New Roman" w:hAnsi="Times New Roman" w:cs="Times New Roman"/>
                <w:sz w:val="26"/>
                <w:szCs w:val="26"/>
              </w:rPr>
              <w:t>Прочие неналоговые доходы</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4</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38,00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w:hAnsi="Times New Roman" w:cs="Times New Roman"/>
                <w:sz w:val="26"/>
                <w:szCs w:val="26"/>
              </w:rPr>
            </w:pPr>
            <w:r>
              <w:rPr>
                <w:rFonts w:ascii="Times New Roman" w:hAnsi="Times New Roman" w:cs="Times New Roman"/>
                <w:sz w:val="26"/>
                <w:szCs w:val="26"/>
              </w:rPr>
              <w:t>Прочие неналоговые доходы</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4</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38,00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Прочие неналоговые доходы</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4</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55</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38,00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outlineLvl w:val="1"/>
              <w:rPr>
                <w:rFonts w:ascii="Times New Roman CYR" w:hAnsi="Times New Roman CYR" w:cs="Times New Roman CYR"/>
                <w:sz w:val="26"/>
                <w:szCs w:val="26"/>
              </w:rPr>
            </w:pPr>
            <w:r>
              <w:rPr>
                <w:rFonts w:ascii="Times New Roman CYR" w:hAnsi="Times New Roman CYR" w:cs="Times New Roman CYR"/>
                <w:sz w:val="26"/>
                <w:szCs w:val="26"/>
              </w:rPr>
              <w:t>БЕЗВОЗМЕЗДНЫЕ ПОСТУПЛЕНИЯ</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4</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327 607,00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lastRenderedPageBreak/>
              <w:t>Безвозмездные поступления от других бюджетов бюджетной системы Республики Беларусь</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4</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327 607,00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Текущие безвозмездные поступления от других бюджетов бюджетной системы Республики Беларусь</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4</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261 682,00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Дотации</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4</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60</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47 101,00</w:t>
            </w:r>
          </w:p>
        </w:tc>
      </w:tr>
      <w:tr w:rsidR="00E60CF4" w:rsidTr="0091412C">
        <w:trPr>
          <w:cantSplit/>
          <w:trHeight w:val="20"/>
        </w:trPr>
        <w:tc>
          <w:tcPr>
            <w:tcW w:w="3761" w:type="dxa"/>
            <w:tcBorders>
              <w:top w:val="nil"/>
              <w:left w:val="nil"/>
              <w:bottom w:val="nil"/>
              <w:right w:val="nil"/>
            </w:tcBorders>
          </w:tcPr>
          <w:p w:rsidR="00E60CF4" w:rsidRDefault="00E60CF4" w:rsidP="00A13384">
            <w:pPr>
              <w:autoSpaceDE w:val="0"/>
              <w:autoSpaceDN w:val="0"/>
              <w:adjustRightInd w:val="0"/>
              <w:rPr>
                <w:sz w:val="26"/>
                <w:szCs w:val="26"/>
              </w:rPr>
            </w:pPr>
            <w:bookmarkStart w:id="4" w:name="_Hlk105595358"/>
            <w:r>
              <w:rPr>
                <w:sz w:val="26"/>
                <w:szCs w:val="26"/>
              </w:rPr>
              <w:t>Иные межбюджетные трансферты</w:t>
            </w:r>
            <w:bookmarkEnd w:id="4"/>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4</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62</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214 581,00</w:t>
            </w:r>
          </w:p>
        </w:tc>
      </w:tr>
      <w:tr w:rsidR="00E60CF4" w:rsidTr="0091412C">
        <w:trPr>
          <w:cantSplit/>
          <w:trHeight w:val="20"/>
        </w:trPr>
        <w:tc>
          <w:tcPr>
            <w:tcW w:w="3761" w:type="dxa"/>
            <w:tcBorders>
              <w:top w:val="nil"/>
              <w:left w:val="nil"/>
              <w:bottom w:val="nil"/>
              <w:right w:val="nil"/>
            </w:tcBorders>
          </w:tcPr>
          <w:p w:rsidR="00E60CF4" w:rsidRPr="00E023A3" w:rsidRDefault="00E60CF4" w:rsidP="00A13384">
            <w:pPr>
              <w:pStyle w:val="ConsPlusNormal"/>
              <w:ind w:firstLine="0"/>
              <w:rPr>
                <w:rFonts w:ascii="Times New Roman CYR" w:hAnsi="Times New Roman CYR" w:cs="Times New Roman CYR"/>
                <w:sz w:val="26"/>
                <w:szCs w:val="26"/>
              </w:rPr>
            </w:pPr>
            <w:r w:rsidRPr="00E023A3">
              <w:rPr>
                <w:rFonts w:ascii="Times New Roman" w:hAnsi="Times New Roman" w:cs="Times New Roman"/>
                <w:sz w:val="26"/>
                <w:szCs w:val="26"/>
              </w:rPr>
              <w:t>Капитальные безвозмездные поступления</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4</w:t>
            </w: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3</w:t>
            </w: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1</w:t>
            </w: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64</w:t>
            </w: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985" w:type="dxa"/>
            <w:tcBorders>
              <w:top w:val="nil"/>
              <w:left w:val="nil"/>
              <w:bottom w:val="nil"/>
              <w:right w:val="nil"/>
            </w:tcBorders>
            <w:vAlign w:val="bottom"/>
          </w:tcPr>
          <w:p w:rsidR="00E60CF4" w:rsidRDefault="00E60CF4" w:rsidP="00A13384">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65 925,00</w:t>
            </w:r>
          </w:p>
        </w:tc>
      </w:tr>
      <w:tr w:rsidR="00E60CF4" w:rsidTr="0091412C">
        <w:trPr>
          <w:cantSplit/>
          <w:trHeight w:val="20"/>
        </w:trPr>
        <w:tc>
          <w:tcPr>
            <w:tcW w:w="3761" w:type="dxa"/>
            <w:tcBorders>
              <w:top w:val="nil"/>
              <w:left w:val="nil"/>
              <w:bottom w:val="nil"/>
              <w:right w:val="nil"/>
            </w:tcBorders>
          </w:tcPr>
          <w:p w:rsidR="00E60CF4" w:rsidRDefault="00E60CF4" w:rsidP="00A13384">
            <w:pPr>
              <w:pStyle w:val="ConsPlusNormal"/>
              <w:ind w:firstLine="0"/>
              <w:rPr>
                <w:rFonts w:ascii="Times New Roman CYR" w:hAnsi="Times New Roman CYR" w:cs="Times New Roman CYR"/>
                <w:sz w:val="26"/>
                <w:szCs w:val="26"/>
              </w:rPr>
            </w:pPr>
            <w:r>
              <w:rPr>
                <w:rFonts w:ascii="Times New Roman CYR" w:hAnsi="Times New Roman CYR" w:cs="Times New Roman CYR"/>
                <w:sz w:val="26"/>
                <w:szCs w:val="26"/>
              </w:rPr>
              <w:t>ВСЕГО доходов</w:t>
            </w:r>
          </w:p>
        </w:tc>
        <w:tc>
          <w:tcPr>
            <w:tcW w:w="634"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p>
        </w:tc>
        <w:tc>
          <w:tcPr>
            <w:tcW w:w="850"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p>
        </w:tc>
        <w:tc>
          <w:tcPr>
            <w:tcW w:w="709"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p>
        </w:tc>
        <w:tc>
          <w:tcPr>
            <w:tcW w:w="567"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p>
        </w:tc>
        <w:tc>
          <w:tcPr>
            <w:tcW w:w="992" w:type="dxa"/>
            <w:tcBorders>
              <w:top w:val="nil"/>
              <w:left w:val="nil"/>
              <w:bottom w:val="nil"/>
              <w:right w:val="nil"/>
            </w:tcBorders>
            <w:vAlign w:val="bottom"/>
          </w:tcPr>
          <w:p w:rsidR="00E60CF4" w:rsidRDefault="00E60CF4" w:rsidP="00A13384">
            <w:pPr>
              <w:pStyle w:val="ConsPlusNormal"/>
              <w:ind w:firstLine="0"/>
              <w:jc w:val="center"/>
              <w:rPr>
                <w:rFonts w:ascii="Times New Roman CYR" w:hAnsi="Times New Roman CYR" w:cs="Times New Roman CYR"/>
                <w:sz w:val="26"/>
                <w:szCs w:val="26"/>
              </w:rPr>
            </w:pPr>
          </w:p>
        </w:tc>
        <w:tc>
          <w:tcPr>
            <w:tcW w:w="1985" w:type="dxa"/>
            <w:tcBorders>
              <w:top w:val="nil"/>
              <w:left w:val="nil"/>
              <w:bottom w:val="nil"/>
              <w:right w:val="nil"/>
            </w:tcBorders>
            <w:vAlign w:val="bottom"/>
          </w:tcPr>
          <w:p w:rsidR="00E60CF4" w:rsidRDefault="00E60CF4" w:rsidP="0088156B">
            <w:pPr>
              <w:pStyle w:val="ConsPlusNormal"/>
              <w:ind w:firstLine="0"/>
              <w:jc w:val="right"/>
              <w:rPr>
                <w:rFonts w:ascii="Times New Roman CYR" w:hAnsi="Times New Roman CYR" w:cs="Times New Roman CYR"/>
                <w:sz w:val="26"/>
                <w:szCs w:val="26"/>
              </w:rPr>
            </w:pPr>
            <w:r>
              <w:rPr>
                <w:rFonts w:ascii="Times New Roman CYR" w:hAnsi="Times New Roman CYR" w:cs="Times New Roman CYR"/>
                <w:sz w:val="26"/>
                <w:szCs w:val="26"/>
              </w:rPr>
              <w:t>50</w:t>
            </w:r>
            <w:r w:rsidR="00B31296">
              <w:rPr>
                <w:rFonts w:ascii="Times New Roman CYR" w:hAnsi="Times New Roman CYR" w:cs="Times New Roman CYR"/>
                <w:sz w:val="26"/>
                <w:szCs w:val="26"/>
              </w:rPr>
              <w:t>7</w:t>
            </w:r>
            <w:r>
              <w:rPr>
                <w:rFonts w:ascii="Times New Roman CYR" w:hAnsi="Times New Roman CYR" w:cs="Times New Roman CYR"/>
                <w:sz w:val="26"/>
                <w:szCs w:val="26"/>
              </w:rPr>
              <w:t xml:space="preserve"> </w:t>
            </w:r>
            <w:r w:rsidR="00B31296">
              <w:rPr>
                <w:rFonts w:ascii="Times New Roman CYR" w:hAnsi="Times New Roman CYR" w:cs="Times New Roman CYR"/>
                <w:sz w:val="26"/>
                <w:szCs w:val="26"/>
              </w:rPr>
              <w:t>386</w:t>
            </w:r>
            <w:r>
              <w:rPr>
                <w:rFonts w:ascii="Times New Roman CYR" w:hAnsi="Times New Roman CYR" w:cs="Times New Roman CYR"/>
                <w:sz w:val="26"/>
                <w:szCs w:val="26"/>
              </w:rPr>
              <w:t>,</w:t>
            </w:r>
            <w:r w:rsidR="0088156B">
              <w:rPr>
                <w:rFonts w:ascii="Times New Roman CYR" w:hAnsi="Times New Roman CYR" w:cs="Times New Roman CYR"/>
                <w:sz w:val="26"/>
                <w:szCs w:val="26"/>
              </w:rPr>
              <w:t>60</w:t>
            </w:r>
          </w:p>
        </w:tc>
      </w:tr>
      <w:bookmarkEnd w:id="2"/>
      <w:bookmarkEnd w:id="3"/>
    </w:tbl>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pPr>
    </w:p>
    <w:p w:rsidR="00E60CF4" w:rsidRDefault="00E60CF4" w:rsidP="00C66D90">
      <w:pPr>
        <w:tabs>
          <w:tab w:val="left" w:pos="709"/>
        </w:tabs>
        <w:ind w:left="5670"/>
        <w:jc w:val="both"/>
        <w:rPr>
          <w:sz w:val="30"/>
          <w:szCs w:val="30"/>
        </w:rPr>
        <w:sectPr w:rsidR="00E60CF4">
          <w:headerReference w:type="first" r:id="rId12"/>
          <w:footnotePr>
            <w:pos w:val="beneathText"/>
            <w:numFmt w:val="chicago"/>
          </w:footnotePr>
          <w:pgSz w:w="11906" w:h="16838" w:code="9"/>
          <w:pgMar w:top="1134" w:right="567" w:bottom="1134" w:left="1701" w:header="709" w:footer="709" w:gutter="0"/>
          <w:pgNumType w:start="1"/>
          <w:cols w:space="708"/>
          <w:titlePg/>
          <w:docGrid w:linePitch="360"/>
        </w:sectPr>
      </w:pPr>
    </w:p>
    <w:p w:rsidR="00E60CF4" w:rsidRDefault="00E60CF4" w:rsidP="00C66D90">
      <w:pPr>
        <w:tabs>
          <w:tab w:val="left" w:pos="709"/>
        </w:tabs>
        <w:ind w:left="5670"/>
        <w:jc w:val="both"/>
        <w:rPr>
          <w:sz w:val="30"/>
          <w:szCs w:val="30"/>
        </w:rPr>
      </w:pPr>
    </w:p>
    <w:p w:rsidR="00C66D90" w:rsidRDefault="00C66D90" w:rsidP="00C66D90">
      <w:pPr>
        <w:tabs>
          <w:tab w:val="left" w:pos="709"/>
        </w:tabs>
        <w:ind w:left="5670"/>
        <w:jc w:val="both"/>
        <w:rPr>
          <w:sz w:val="30"/>
          <w:szCs w:val="30"/>
        </w:rPr>
      </w:pPr>
      <w:r>
        <w:rPr>
          <w:sz w:val="30"/>
          <w:szCs w:val="30"/>
        </w:rPr>
        <w:t>Приложение 3</w:t>
      </w:r>
    </w:p>
    <w:p w:rsidR="00C66D90" w:rsidRDefault="00C66D90" w:rsidP="00C66D90">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к решению</w:t>
      </w:r>
    </w:p>
    <w:p w:rsidR="00C66D90" w:rsidRPr="00A8632A" w:rsidRDefault="00C66D90" w:rsidP="00C66D90">
      <w:pPr>
        <w:pStyle w:val="ConsPlusNormal"/>
        <w:spacing w:line="280" w:lineRule="exact"/>
        <w:ind w:left="5670" w:firstLine="0"/>
        <w:jc w:val="both"/>
        <w:rPr>
          <w:rFonts w:ascii="Times New Roman" w:hAnsi="Times New Roman" w:cs="Times New Roman"/>
          <w:sz w:val="30"/>
          <w:szCs w:val="30"/>
        </w:rPr>
      </w:pPr>
      <w:proofErr w:type="spellStart"/>
      <w:r w:rsidRPr="00A8632A">
        <w:rPr>
          <w:rFonts w:ascii="Times New Roman" w:hAnsi="Times New Roman" w:cs="Times New Roman"/>
          <w:sz w:val="30"/>
          <w:szCs w:val="30"/>
        </w:rPr>
        <w:t>Вольковского</w:t>
      </w:r>
      <w:proofErr w:type="spellEnd"/>
      <w:r w:rsidRPr="00A8632A">
        <w:rPr>
          <w:rFonts w:ascii="Times New Roman" w:hAnsi="Times New Roman" w:cs="Times New Roman"/>
          <w:sz w:val="30"/>
          <w:szCs w:val="30"/>
        </w:rPr>
        <w:t xml:space="preserve"> сельского</w:t>
      </w:r>
    </w:p>
    <w:p w:rsidR="00C66D90" w:rsidRDefault="00C66D90" w:rsidP="00C66D90">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Совета депутатов</w:t>
      </w:r>
    </w:p>
    <w:p w:rsidR="00C66D90" w:rsidRDefault="00C66D90" w:rsidP="00C66D90">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30</w:t>
      </w:r>
      <w:r w:rsidRPr="00A8632A">
        <w:rPr>
          <w:rFonts w:ascii="Times New Roman" w:hAnsi="Times New Roman" w:cs="Times New Roman"/>
          <w:sz w:val="30"/>
          <w:szCs w:val="30"/>
        </w:rPr>
        <w:t>.12</w:t>
      </w:r>
      <w:r>
        <w:rPr>
          <w:rFonts w:ascii="Times New Roman" w:hAnsi="Times New Roman" w:cs="Times New Roman"/>
          <w:sz w:val="30"/>
          <w:szCs w:val="30"/>
        </w:rPr>
        <w:t>.2025 № 23</w:t>
      </w:r>
    </w:p>
    <w:p w:rsidR="00C66D90" w:rsidRDefault="00C66D90" w:rsidP="00C66D90">
      <w:pPr>
        <w:autoSpaceDE w:val="0"/>
        <w:autoSpaceDN w:val="0"/>
        <w:adjustRightInd w:val="0"/>
        <w:spacing w:line="280" w:lineRule="exact"/>
        <w:ind w:left="5670"/>
        <w:rPr>
          <w:sz w:val="30"/>
          <w:szCs w:val="30"/>
        </w:rPr>
      </w:pPr>
      <w:r>
        <w:rPr>
          <w:sz w:val="30"/>
          <w:szCs w:val="30"/>
        </w:rPr>
        <w:t>(в редакции решения</w:t>
      </w:r>
    </w:p>
    <w:p w:rsidR="00C66D90" w:rsidRPr="000A3E6E" w:rsidRDefault="00C66D90" w:rsidP="00C66D90">
      <w:pPr>
        <w:pStyle w:val="ConsPlusNormal"/>
        <w:spacing w:line="280" w:lineRule="exact"/>
        <w:ind w:left="5670" w:firstLine="0"/>
        <w:rPr>
          <w:rFonts w:ascii="Times New Roman" w:hAnsi="Times New Roman" w:cs="Times New Roman"/>
          <w:sz w:val="30"/>
          <w:szCs w:val="30"/>
        </w:rPr>
      </w:pPr>
      <w:proofErr w:type="spellStart"/>
      <w:r>
        <w:rPr>
          <w:rFonts w:ascii="Times New Roman" w:hAnsi="Times New Roman" w:cs="Times New Roman"/>
          <w:sz w:val="30"/>
          <w:szCs w:val="30"/>
        </w:rPr>
        <w:t>Вольковского</w:t>
      </w:r>
      <w:proofErr w:type="spellEnd"/>
      <w:r w:rsidRPr="000A3E6E">
        <w:rPr>
          <w:rFonts w:ascii="Times New Roman" w:hAnsi="Times New Roman" w:cs="Times New Roman"/>
          <w:sz w:val="30"/>
          <w:szCs w:val="30"/>
        </w:rPr>
        <w:t xml:space="preserve"> сельского</w:t>
      </w:r>
    </w:p>
    <w:p w:rsidR="00C66D90" w:rsidRDefault="00C66D90" w:rsidP="00C66D90">
      <w:pPr>
        <w:autoSpaceDE w:val="0"/>
        <w:autoSpaceDN w:val="0"/>
        <w:adjustRightInd w:val="0"/>
        <w:spacing w:line="280" w:lineRule="exact"/>
        <w:ind w:left="5670"/>
        <w:rPr>
          <w:sz w:val="30"/>
          <w:szCs w:val="30"/>
        </w:rPr>
      </w:pPr>
      <w:r>
        <w:rPr>
          <w:sz w:val="30"/>
          <w:szCs w:val="30"/>
        </w:rPr>
        <w:t>Совета депутатов</w:t>
      </w:r>
    </w:p>
    <w:p w:rsidR="00C66D90" w:rsidRPr="00862FF8" w:rsidRDefault="00953FB4" w:rsidP="00C66D90">
      <w:pPr>
        <w:autoSpaceDE w:val="0"/>
        <w:autoSpaceDN w:val="0"/>
        <w:adjustRightInd w:val="0"/>
        <w:spacing w:line="280" w:lineRule="exact"/>
        <w:ind w:left="5670"/>
        <w:rPr>
          <w:sz w:val="30"/>
          <w:szCs w:val="30"/>
        </w:rPr>
      </w:pPr>
      <w:r>
        <w:rPr>
          <w:sz w:val="30"/>
          <w:szCs w:val="30"/>
        </w:rPr>
        <w:t>22</w:t>
      </w:r>
      <w:r w:rsidR="00C66D90" w:rsidRPr="00862FF8">
        <w:rPr>
          <w:sz w:val="30"/>
          <w:szCs w:val="30"/>
        </w:rPr>
        <w:t>.</w:t>
      </w:r>
      <w:r w:rsidR="00C66D90">
        <w:rPr>
          <w:sz w:val="30"/>
          <w:szCs w:val="30"/>
        </w:rPr>
        <w:t>0</w:t>
      </w:r>
      <w:r>
        <w:rPr>
          <w:sz w:val="30"/>
          <w:szCs w:val="30"/>
        </w:rPr>
        <w:t>7</w:t>
      </w:r>
      <w:r w:rsidR="00C66D90" w:rsidRPr="00862FF8">
        <w:rPr>
          <w:sz w:val="30"/>
          <w:szCs w:val="30"/>
          <w:lang w:val="be-BY"/>
        </w:rPr>
        <w:t>.202</w:t>
      </w:r>
      <w:r w:rsidR="00C66D90">
        <w:rPr>
          <w:sz w:val="30"/>
          <w:szCs w:val="30"/>
          <w:lang w:val="be-BY"/>
        </w:rPr>
        <w:t>6</w:t>
      </w:r>
      <w:r w:rsidR="00C66D90" w:rsidRPr="00862FF8">
        <w:rPr>
          <w:sz w:val="30"/>
          <w:szCs w:val="30"/>
        </w:rPr>
        <w:t xml:space="preserve"> №</w:t>
      </w:r>
      <w:r w:rsidR="0091412C">
        <w:rPr>
          <w:sz w:val="30"/>
          <w:szCs w:val="30"/>
        </w:rPr>
        <w:t xml:space="preserve"> </w:t>
      </w:r>
      <w:r>
        <w:rPr>
          <w:sz w:val="30"/>
          <w:szCs w:val="30"/>
        </w:rPr>
        <w:t>31</w:t>
      </w:r>
      <w:r w:rsidR="00C66D90" w:rsidRPr="00862FF8">
        <w:rPr>
          <w:sz w:val="30"/>
          <w:szCs w:val="30"/>
        </w:rPr>
        <w:t>)</w:t>
      </w:r>
    </w:p>
    <w:p w:rsidR="00C66D90" w:rsidRDefault="00C66D90" w:rsidP="00C66D90">
      <w:pPr>
        <w:pStyle w:val="ConsPlusNormal"/>
        <w:spacing w:line="280" w:lineRule="exact"/>
        <w:ind w:left="5670" w:firstLine="0"/>
        <w:jc w:val="both"/>
        <w:rPr>
          <w:rFonts w:ascii="Times New Roman" w:hAnsi="Times New Roman" w:cs="Times New Roman"/>
          <w:sz w:val="30"/>
          <w:szCs w:val="30"/>
        </w:rPr>
      </w:pPr>
    </w:p>
    <w:p w:rsidR="00F80D55" w:rsidRDefault="00B87DD5">
      <w:pPr>
        <w:pStyle w:val="ConsPlusTitle"/>
        <w:spacing w:before="200" w:line="280" w:lineRule="exact"/>
        <w:ind w:right="4394"/>
        <w:jc w:val="both"/>
        <w:rPr>
          <w:rFonts w:ascii="Times New Roman CYR" w:hAnsi="Times New Roman CYR" w:cs="Times New Roman CYR"/>
          <w:b w:val="0"/>
          <w:bCs w:val="0"/>
          <w:sz w:val="30"/>
          <w:szCs w:val="30"/>
        </w:rPr>
      </w:pPr>
      <w:r>
        <w:rPr>
          <w:rFonts w:ascii="Times New Roman CYR" w:hAnsi="Times New Roman CYR" w:cs="Times New Roman CYR"/>
          <w:b w:val="0"/>
          <w:bCs w:val="0"/>
          <w:sz w:val="30"/>
          <w:szCs w:val="30"/>
        </w:rPr>
        <w:t>РАСХОДЫ</w:t>
      </w:r>
    </w:p>
    <w:p w:rsidR="00F80D55" w:rsidRDefault="003179C4">
      <w:pPr>
        <w:pStyle w:val="ConsPlusTitle"/>
        <w:spacing w:after="200" w:line="280" w:lineRule="exact"/>
        <w:ind w:right="4394"/>
        <w:jc w:val="both"/>
        <w:rPr>
          <w:rFonts w:ascii="Times New Roman CYR" w:hAnsi="Times New Roman CYR" w:cs="Times New Roman CYR"/>
          <w:b w:val="0"/>
          <w:bCs w:val="0"/>
          <w:sz w:val="30"/>
          <w:szCs w:val="30"/>
        </w:rPr>
      </w:pPr>
      <w:r>
        <w:rPr>
          <w:rFonts w:ascii="Times New Roman" w:hAnsi="Times New Roman" w:cs="Times New Roman"/>
          <w:b w:val="0"/>
          <w:sz w:val="30"/>
          <w:szCs w:val="30"/>
        </w:rPr>
        <w:t>с</w:t>
      </w:r>
      <w:r w:rsidR="00B87DD5" w:rsidRPr="00A8632A">
        <w:rPr>
          <w:rFonts w:ascii="Times New Roman" w:hAnsi="Times New Roman" w:cs="Times New Roman"/>
          <w:b w:val="0"/>
          <w:sz w:val="30"/>
          <w:szCs w:val="30"/>
        </w:rPr>
        <w:t>ельского</w:t>
      </w:r>
      <w:r>
        <w:rPr>
          <w:rFonts w:ascii="Times New Roman" w:hAnsi="Times New Roman" w:cs="Times New Roman"/>
          <w:b w:val="0"/>
          <w:sz w:val="30"/>
          <w:szCs w:val="30"/>
        </w:rPr>
        <w:t xml:space="preserve"> </w:t>
      </w:r>
      <w:r w:rsidR="00B87DD5">
        <w:rPr>
          <w:rFonts w:ascii="Times New Roman CYR" w:hAnsi="Times New Roman CYR" w:cs="Times New Roman CYR"/>
          <w:b w:val="0"/>
          <w:bCs w:val="0"/>
          <w:sz w:val="30"/>
          <w:szCs w:val="30"/>
        </w:rPr>
        <w:t>бюджета по функциональной классификации расходов бюджета по разделам, подразделам и видам</w:t>
      </w:r>
    </w:p>
    <w:p w:rsidR="00F80D55" w:rsidRDefault="00B87DD5">
      <w:pPr>
        <w:widowControl w:val="0"/>
        <w:autoSpaceDE w:val="0"/>
        <w:autoSpaceDN w:val="0"/>
        <w:adjustRightInd w:val="0"/>
        <w:spacing w:line="280" w:lineRule="exact"/>
        <w:ind w:right="-1"/>
        <w:jc w:val="right"/>
        <w:rPr>
          <w:sz w:val="30"/>
          <w:szCs w:val="30"/>
        </w:rPr>
      </w:pPr>
      <w:bookmarkStart w:id="5" w:name="_Hlk122682087"/>
      <w:r>
        <w:rPr>
          <w:sz w:val="26"/>
          <w:szCs w:val="26"/>
        </w:rPr>
        <w:t>(рублей)</w:t>
      </w: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000" w:firstRow="0" w:lastRow="0" w:firstColumn="0" w:lastColumn="0" w:noHBand="0" w:noVBand="0"/>
      </w:tblPr>
      <w:tblGrid>
        <w:gridCol w:w="5529"/>
        <w:gridCol w:w="567"/>
        <w:gridCol w:w="993"/>
        <w:gridCol w:w="708"/>
        <w:gridCol w:w="1842"/>
      </w:tblGrid>
      <w:tr w:rsidR="00F80D55">
        <w:trPr>
          <w:trHeight w:val="20"/>
        </w:trPr>
        <w:tc>
          <w:tcPr>
            <w:tcW w:w="5529" w:type="dxa"/>
          </w:tcPr>
          <w:p w:rsidR="00F80D55" w:rsidRDefault="00B87DD5">
            <w:pPr>
              <w:pStyle w:val="ConsPlusTitle"/>
              <w:spacing w:line="280" w:lineRule="exact"/>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Наименование</w:t>
            </w:r>
          </w:p>
        </w:tc>
        <w:tc>
          <w:tcPr>
            <w:tcW w:w="567" w:type="dxa"/>
          </w:tcPr>
          <w:p w:rsidR="00F80D55" w:rsidRDefault="00B87DD5">
            <w:pPr>
              <w:pStyle w:val="ConsPlusTitle"/>
              <w:spacing w:line="280" w:lineRule="exact"/>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Раздел</w:t>
            </w:r>
          </w:p>
        </w:tc>
        <w:tc>
          <w:tcPr>
            <w:tcW w:w="993" w:type="dxa"/>
          </w:tcPr>
          <w:p w:rsidR="00F80D55" w:rsidRDefault="00B87DD5">
            <w:pPr>
              <w:pStyle w:val="ConsPlusTitle"/>
              <w:spacing w:line="280" w:lineRule="exact"/>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Подраздел</w:t>
            </w:r>
          </w:p>
        </w:tc>
        <w:tc>
          <w:tcPr>
            <w:tcW w:w="708" w:type="dxa"/>
          </w:tcPr>
          <w:p w:rsidR="00F80D55" w:rsidRDefault="00B87DD5">
            <w:pPr>
              <w:pStyle w:val="ConsPlusTitle"/>
              <w:spacing w:line="280" w:lineRule="exact"/>
              <w:ind w:left="-57" w:right="-57" w:firstLine="67"/>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Вид</w:t>
            </w:r>
          </w:p>
        </w:tc>
        <w:tc>
          <w:tcPr>
            <w:tcW w:w="1842" w:type="dxa"/>
          </w:tcPr>
          <w:p w:rsidR="00F80D55" w:rsidRDefault="00B87DD5">
            <w:pPr>
              <w:pStyle w:val="ConsPlusTitle"/>
              <w:spacing w:line="280" w:lineRule="exact"/>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Сумма</w:t>
            </w:r>
          </w:p>
        </w:tc>
      </w:tr>
      <w:tr w:rsidR="00F80D55">
        <w:tc>
          <w:tcPr>
            <w:tcW w:w="5529" w:type="dxa"/>
            <w:tcBorders>
              <w:top w:val="nil"/>
            </w:tcBorders>
            <w:vAlign w:val="center"/>
          </w:tcPr>
          <w:p w:rsidR="00F80D55" w:rsidRDefault="00B87DD5">
            <w:pPr>
              <w:pStyle w:val="ConsPlusTitle"/>
              <w:spacing w:line="280" w:lineRule="exact"/>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1</w:t>
            </w:r>
          </w:p>
        </w:tc>
        <w:tc>
          <w:tcPr>
            <w:tcW w:w="567" w:type="dxa"/>
            <w:tcBorders>
              <w:top w:val="nil"/>
            </w:tcBorders>
            <w:vAlign w:val="center"/>
          </w:tcPr>
          <w:p w:rsidR="00F80D55" w:rsidRDefault="00B87DD5">
            <w:pPr>
              <w:pStyle w:val="ConsPlusTitle"/>
              <w:spacing w:line="280" w:lineRule="exact"/>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2</w:t>
            </w:r>
          </w:p>
        </w:tc>
        <w:tc>
          <w:tcPr>
            <w:tcW w:w="993" w:type="dxa"/>
            <w:tcBorders>
              <w:top w:val="nil"/>
            </w:tcBorders>
            <w:vAlign w:val="center"/>
          </w:tcPr>
          <w:p w:rsidR="00F80D55" w:rsidRDefault="00B87DD5">
            <w:pPr>
              <w:pStyle w:val="ConsPlusTitle"/>
              <w:spacing w:line="280" w:lineRule="exact"/>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3</w:t>
            </w:r>
          </w:p>
        </w:tc>
        <w:tc>
          <w:tcPr>
            <w:tcW w:w="708" w:type="dxa"/>
            <w:tcBorders>
              <w:top w:val="nil"/>
            </w:tcBorders>
            <w:vAlign w:val="center"/>
          </w:tcPr>
          <w:p w:rsidR="00F80D55" w:rsidRDefault="00B87DD5">
            <w:pPr>
              <w:pStyle w:val="ConsPlusTitle"/>
              <w:spacing w:line="280" w:lineRule="exact"/>
              <w:jc w:val="center"/>
              <w:rPr>
                <w:rFonts w:ascii="Times New Roman CYR" w:hAnsi="Times New Roman CYR" w:cs="Times New Roman CYR"/>
                <w:b w:val="0"/>
                <w:bCs w:val="0"/>
                <w:sz w:val="26"/>
                <w:szCs w:val="26"/>
              </w:rPr>
            </w:pPr>
            <w:r>
              <w:rPr>
                <w:rFonts w:ascii="Times New Roman CYR" w:hAnsi="Times New Roman CYR" w:cs="Times New Roman CYR"/>
                <w:b w:val="0"/>
                <w:bCs w:val="0"/>
                <w:sz w:val="26"/>
                <w:szCs w:val="26"/>
              </w:rPr>
              <w:t>4</w:t>
            </w:r>
          </w:p>
        </w:tc>
        <w:tc>
          <w:tcPr>
            <w:tcW w:w="1842" w:type="dxa"/>
            <w:tcBorders>
              <w:top w:val="nil"/>
            </w:tcBorders>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5</w:t>
            </w:r>
          </w:p>
        </w:tc>
      </w:tr>
      <w:tr w:rsidR="00F80D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rsidR="00F80D55" w:rsidRDefault="00B87DD5">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ОБЩЕГОСУДАРСТВЕННАЯ ДЕЯТЕЛЬНОСТЬ</w:t>
            </w:r>
          </w:p>
        </w:tc>
        <w:tc>
          <w:tcPr>
            <w:tcW w:w="567"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01</w:t>
            </w:r>
          </w:p>
        </w:tc>
        <w:tc>
          <w:tcPr>
            <w:tcW w:w="993"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708"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842" w:type="dxa"/>
            <w:vAlign w:val="bottom"/>
          </w:tcPr>
          <w:p w:rsidR="00F80D55" w:rsidRDefault="008D06C7" w:rsidP="00953FB4">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 xml:space="preserve">460 </w:t>
            </w:r>
            <w:r w:rsidR="00953FB4">
              <w:rPr>
                <w:rFonts w:ascii="Times New Roman CYR" w:hAnsi="Times New Roman CYR" w:cs="Times New Roman CYR"/>
                <w:sz w:val="26"/>
                <w:szCs w:val="26"/>
              </w:rPr>
              <w:t>313</w:t>
            </w:r>
            <w:r w:rsidR="00F61E52">
              <w:rPr>
                <w:rFonts w:ascii="Times New Roman CYR" w:hAnsi="Times New Roman CYR" w:cs="Times New Roman CYR"/>
                <w:sz w:val="26"/>
                <w:szCs w:val="26"/>
              </w:rPr>
              <w:t>,00</w:t>
            </w:r>
          </w:p>
        </w:tc>
      </w:tr>
      <w:tr w:rsidR="00F80D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rsidR="00F80D55" w:rsidRDefault="00B87DD5">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Государственные органы общего назначения</w:t>
            </w:r>
          </w:p>
        </w:tc>
        <w:tc>
          <w:tcPr>
            <w:tcW w:w="567"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01</w:t>
            </w:r>
          </w:p>
        </w:tc>
        <w:tc>
          <w:tcPr>
            <w:tcW w:w="993"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01</w:t>
            </w:r>
          </w:p>
        </w:tc>
        <w:tc>
          <w:tcPr>
            <w:tcW w:w="708"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842" w:type="dxa"/>
            <w:vAlign w:val="bottom"/>
          </w:tcPr>
          <w:p w:rsidR="00F80D55" w:rsidRDefault="008D06C7" w:rsidP="002C5286">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412</w:t>
            </w:r>
            <w:r w:rsidR="00C66D90">
              <w:rPr>
                <w:rFonts w:ascii="Times New Roman CYR" w:hAnsi="Times New Roman CYR" w:cs="Times New Roman CYR"/>
                <w:sz w:val="26"/>
                <w:szCs w:val="26"/>
              </w:rPr>
              <w:t xml:space="preserve"> 50</w:t>
            </w:r>
            <w:r w:rsidR="002C5286">
              <w:rPr>
                <w:rFonts w:ascii="Times New Roman CYR" w:hAnsi="Times New Roman CYR" w:cs="Times New Roman CYR"/>
                <w:sz w:val="26"/>
                <w:szCs w:val="26"/>
              </w:rPr>
              <w:t>7</w:t>
            </w:r>
            <w:r w:rsidR="00F61E52">
              <w:rPr>
                <w:rFonts w:ascii="Times New Roman CYR" w:hAnsi="Times New Roman CYR" w:cs="Times New Roman CYR"/>
                <w:sz w:val="26"/>
                <w:szCs w:val="26"/>
              </w:rPr>
              <w:t>,</w:t>
            </w:r>
            <w:r w:rsidR="002C5286">
              <w:rPr>
                <w:rFonts w:ascii="Times New Roman CYR" w:hAnsi="Times New Roman CYR" w:cs="Times New Roman CYR"/>
                <w:sz w:val="26"/>
                <w:szCs w:val="26"/>
              </w:rPr>
              <w:t>55</w:t>
            </w:r>
          </w:p>
        </w:tc>
      </w:tr>
      <w:tr w:rsidR="00F80D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rsidR="00F80D55" w:rsidRDefault="00B87DD5">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Органы местного управления и самоуправления</w:t>
            </w:r>
          </w:p>
        </w:tc>
        <w:tc>
          <w:tcPr>
            <w:tcW w:w="567"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01</w:t>
            </w:r>
          </w:p>
        </w:tc>
        <w:tc>
          <w:tcPr>
            <w:tcW w:w="993"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01</w:t>
            </w:r>
          </w:p>
        </w:tc>
        <w:tc>
          <w:tcPr>
            <w:tcW w:w="708"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04</w:t>
            </w:r>
          </w:p>
        </w:tc>
        <w:tc>
          <w:tcPr>
            <w:tcW w:w="1842" w:type="dxa"/>
            <w:vAlign w:val="bottom"/>
          </w:tcPr>
          <w:p w:rsidR="00F80D55" w:rsidRDefault="008D06C7" w:rsidP="002C5286">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 xml:space="preserve">412 </w:t>
            </w:r>
            <w:r w:rsidR="00C66D90">
              <w:rPr>
                <w:rFonts w:ascii="Times New Roman CYR" w:hAnsi="Times New Roman CYR" w:cs="Times New Roman CYR"/>
                <w:sz w:val="26"/>
                <w:szCs w:val="26"/>
              </w:rPr>
              <w:t>50</w:t>
            </w:r>
            <w:r w:rsidR="002C5286">
              <w:rPr>
                <w:rFonts w:ascii="Times New Roman CYR" w:hAnsi="Times New Roman CYR" w:cs="Times New Roman CYR"/>
                <w:sz w:val="26"/>
                <w:szCs w:val="26"/>
              </w:rPr>
              <w:t>7</w:t>
            </w:r>
            <w:r w:rsidR="00F61E52">
              <w:rPr>
                <w:rFonts w:ascii="Times New Roman CYR" w:hAnsi="Times New Roman CYR" w:cs="Times New Roman CYR"/>
                <w:sz w:val="26"/>
                <w:szCs w:val="26"/>
              </w:rPr>
              <w:t>,</w:t>
            </w:r>
            <w:r w:rsidR="002C5286">
              <w:rPr>
                <w:rFonts w:ascii="Times New Roman CYR" w:hAnsi="Times New Roman CYR" w:cs="Times New Roman CYR"/>
                <w:sz w:val="26"/>
                <w:szCs w:val="26"/>
              </w:rPr>
              <w:t>55</w:t>
            </w:r>
          </w:p>
        </w:tc>
      </w:tr>
      <w:tr w:rsidR="00F80D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rsidR="00F80D55" w:rsidRDefault="00B87DD5">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Другая общегосударственная деятельность</w:t>
            </w:r>
          </w:p>
        </w:tc>
        <w:tc>
          <w:tcPr>
            <w:tcW w:w="567"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01</w:t>
            </w:r>
          </w:p>
        </w:tc>
        <w:tc>
          <w:tcPr>
            <w:tcW w:w="993"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10</w:t>
            </w:r>
          </w:p>
        </w:tc>
        <w:tc>
          <w:tcPr>
            <w:tcW w:w="708"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842" w:type="dxa"/>
            <w:vAlign w:val="bottom"/>
          </w:tcPr>
          <w:p w:rsidR="00F80D55" w:rsidRDefault="00273462" w:rsidP="002C5286">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4</w:t>
            </w:r>
            <w:r w:rsidR="00C66D90">
              <w:rPr>
                <w:rFonts w:ascii="Times New Roman CYR" w:hAnsi="Times New Roman CYR" w:cs="Times New Roman CYR"/>
                <w:sz w:val="26"/>
                <w:szCs w:val="26"/>
              </w:rPr>
              <w:t>7</w:t>
            </w:r>
            <w:r>
              <w:rPr>
                <w:rFonts w:ascii="Times New Roman CYR" w:hAnsi="Times New Roman CYR" w:cs="Times New Roman CYR"/>
                <w:sz w:val="26"/>
                <w:szCs w:val="26"/>
              </w:rPr>
              <w:t xml:space="preserve"> </w:t>
            </w:r>
            <w:r w:rsidR="00C66D90">
              <w:rPr>
                <w:rFonts w:ascii="Times New Roman CYR" w:hAnsi="Times New Roman CYR" w:cs="Times New Roman CYR"/>
                <w:sz w:val="26"/>
                <w:szCs w:val="26"/>
              </w:rPr>
              <w:t>8</w:t>
            </w:r>
            <w:r>
              <w:rPr>
                <w:rFonts w:ascii="Times New Roman CYR" w:hAnsi="Times New Roman CYR" w:cs="Times New Roman CYR"/>
                <w:sz w:val="26"/>
                <w:szCs w:val="26"/>
              </w:rPr>
              <w:t>0</w:t>
            </w:r>
            <w:r w:rsidR="00C66D90">
              <w:rPr>
                <w:rFonts w:ascii="Times New Roman CYR" w:hAnsi="Times New Roman CYR" w:cs="Times New Roman CYR"/>
                <w:sz w:val="26"/>
                <w:szCs w:val="26"/>
              </w:rPr>
              <w:t>5</w:t>
            </w:r>
            <w:r w:rsidR="00F61E52">
              <w:rPr>
                <w:rFonts w:ascii="Times New Roman CYR" w:hAnsi="Times New Roman CYR" w:cs="Times New Roman CYR"/>
                <w:sz w:val="26"/>
                <w:szCs w:val="26"/>
              </w:rPr>
              <w:t>,</w:t>
            </w:r>
            <w:r w:rsidR="002C5286">
              <w:rPr>
                <w:rFonts w:ascii="Times New Roman CYR" w:hAnsi="Times New Roman CYR" w:cs="Times New Roman CYR"/>
                <w:sz w:val="26"/>
                <w:szCs w:val="26"/>
              </w:rPr>
              <w:t>45</w:t>
            </w:r>
          </w:p>
        </w:tc>
      </w:tr>
      <w:tr w:rsidR="00F80D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rsidR="00F80D55" w:rsidRDefault="00B87DD5">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Иные общегосударственные вопросы</w:t>
            </w:r>
          </w:p>
        </w:tc>
        <w:tc>
          <w:tcPr>
            <w:tcW w:w="567"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01</w:t>
            </w:r>
          </w:p>
        </w:tc>
        <w:tc>
          <w:tcPr>
            <w:tcW w:w="993"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10</w:t>
            </w:r>
          </w:p>
        </w:tc>
        <w:tc>
          <w:tcPr>
            <w:tcW w:w="708"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03</w:t>
            </w:r>
          </w:p>
        </w:tc>
        <w:tc>
          <w:tcPr>
            <w:tcW w:w="1842" w:type="dxa"/>
            <w:vAlign w:val="bottom"/>
          </w:tcPr>
          <w:p w:rsidR="00F80D55" w:rsidRDefault="00273462" w:rsidP="002C5286">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4</w:t>
            </w:r>
            <w:r w:rsidR="00C66D90">
              <w:rPr>
                <w:rFonts w:ascii="Times New Roman CYR" w:hAnsi="Times New Roman CYR" w:cs="Times New Roman CYR"/>
                <w:sz w:val="26"/>
                <w:szCs w:val="26"/>
              </w:rPr>
              <w:t>7</w:t>
            </w:r>
            <w:r>
              <w:rPr>
                <w:rFonts w:ascii="Times New Roman CYR" w:hAnsi="Times New Roman CYR" w:cs="Times New Roman CYR"/>
                <w:sz w:val="26"/>
                <w:szCs w:val="26"/>
              </w:rPr>
              <w:t xml:space="preserve"> </w:t>
            </w:r>
            <w:r w:rsidR="00C66D90">
              <w:rPr>
                <w:rFonts w:ascii="Times New Roman CYR" w:hAnsi="Times New Roman CYR" w:cs="Times New Roman CYR"/>
                <w:sz w:val="26"/>
                <w:szCs w:val="26"/>
              </w:rPr>
              <w:t>8</w:t>
            </w:r>
            <w:r>
              <w:rPr>
                <w:rFonts w:ascii="Times New Roman CYR" w:hAnsi="Times New Roman CYR" w:cs="Times New Roman CYR"/>
                <w:sz w:val="26"/>
                <w:szCs w:val="26"/>
              </w:rPr>
              <w:t>0</w:t>
            </w:r>
            <w:r w:rsidR="00C66D90">
              <w:rPr>
                <w:rFonts w:ascii="Times New Roman CYR" w:hAnsi="Times New Roman CYR" w:cs="Times New Roman CYR"/>
                <w:sz w:val="26"/>
                <w:szCs w:val="26"/>
              </w:rPr>
              <w:t>5</w:t>
            </w:r>
            <w:r w:rsidR="00F61E52">
              <w:rPr>
                <w:rFonts w:ascii="Times New Roman CYR" w:hAnsi="Times New Roman CYR" w:cs="Times New Roman CYR"/>
                <w:sz w:val="26"/>
                <w:szCs w:val="26"/>
              </w:rPr>
              <w:t>,</w:t>
            </w:r>
            <w:r w:rsidR="002C5286">
              <w:rPr>
                <w:rFonts w:ascii="Times New Roman CYR" w:hAnsi="Times New Roman CYR" w:cs="Times New Roman CYR"/>
                <w:sz w:val="26"/>
                <w:szCs w:val="26"/>
              </w:rPr>
              <w:t>45</w:t>
            </w:r>
          </w:p>
        </w:tc>
      </w:tr>
      <w:tr w:rsidR="00F80D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rsidR="00F80D55" w:rsidRDefault="00B87DD5">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ЖИЛИЩНО-КОММУНАЛЬНЫЕ УСЛУГИ И ЖИЛИЩНОЕ СТРОИТЕЛЬСТВО</w:t>
            </w:r>
          </w:p>
        </w:tc>
        <w:tc>
          <w:tcPr>
            <w:tcW w:w="567"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06</w:t>
            </w:r>
          </w:p>
        </w:tc>
        <w:tc>
          <w:tcPr>
            <w:tcW w:w="993"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708"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842" w:type="dxa"/>
            <w:vAlign w:val="bottom"/>
          </w:tcPr>
          <w:p w:rsidR="00F80D55" w:rsidRDefault="00C66D90" w:rsidP="00A13384">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4</w:t>
            </w:r>
            <w:r w:rsidR="00A13384">
              <w:rPr>
                <w:rFonts w:ascii="Times New Roman CYR" w:hAnsi="Times New Roman CYR" w:cs="Times New Roman CYR"/>
                <w:sz w:val="26"/>
                <w:szCs w:val="26"/>
              </w:rPr>
              <w:t>7</w:t>
            </w:r>
            <w:r w:rsidR="00F804B7">
              <w:rPr>
                <w:rFonts w:ascii="Times New Roman CYR" w:hAnsi="Times New Roman CYR" w:cs="Times New Roman CYR"/>
                <w:sz w:val="26"/>
                <w:szCs w:val="26"/>
              </w:rPr>
              <w:t xml:space="preserve"> </w:t>
            </w:r>
            <w:r w:rsidR="00A13384">
              <w:rPr>
                <w:rFonts w:ascii="Times New Roman CYR" w:hAnsi="Times New Roman CYR" w:cs="Times New Roman CYR"/>
                <w:sz w:val="26"/>
                <w:szCs w:val="26"/>
              </w:rPr>
              <w:t>073</w:t>
            </w:r>
            <w:r w:rsidR="00F61E52">
              <w:rPr>
                <w:rFonts w:ascii="Times New Roman CYR" w:hAnsi="Times New Roman CYR" w:cs="Times New Roman CYR"/>
                <w:sz w:val="26"/>
                <w:szCs w:val="26"/>
              </w:rPr>
              <w:t>,</w:t>
            </w:r>
            <w:r w:rsidR="00A13384">
              <w:rPr>
                <w:rFonts w:ascii="Times New Roman CYR" w:hAnsi="Times New Roman CYR" w:cs="Times New Roman CYR"/>
                <w:sz w:val="26"/>
                <w:szCs w:val="26"/>
              </w:rPr>
              <w:t>6</w:t>
            </w:r>
            <w:r w:rsidR="00F61E52">
              <w:rPr>
                <w:rFonts w:ascii="Times New Roman CYR" w:hAnsi="Times New Roman CYR" w:cs="Times New Roman CYR"/>
                <w:sz w:val="26"/>
                <w:szCs w:val="26"/>
              </w:rPr>
              <w:t>0</w:t>
            </w:r>
          </w:p>
        </w:tc>
      </w:tr>
      <w:tr w:rsidR="00F80D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rsidR="00F80D55" w:rsidRDefault="00B87DD5">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Благоустройство населенных пунктов</w:t>
            </w:r>
          </w:p>
        </w:tc>
        <w:tc>
          <w:tcPr>
            <w:tcW w:w="567"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06</w:t>
            </w:r>
          </w:p>
        </w:tc>
        <w:tc>
          <w:tcPr>
            <w:tcW w:w="993"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03</w:t>
            </w:r>
          </w:p>
        </w:tc>
        <w:tc>
          <w:tcPr>
            <w:tcW w:w="708" w:type="dxa"/>
            <w:vAlign w:val="bottom"/>
          </w:tcPr>
          <w:p w:rsidR="00F80D55" w:rsidRDefault="00B87DD5">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00</w:t>
            </w:r>
          </w:p>
        </w:tc>
        <w:tc>
          <w:tcPr>
            <w:tcW w:w="1842" w:type="dxa"/>
            <w:vAlign w:val="bottom"/>
          </w:tcPr>
          <w:p w:rsidR="00F80D55" w:rsidRDefault="00C66D90" w:rsidP="00A13384">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4</w:t>
            </w:r>
            <w:r w:rsidR="00A13384">
              <w:rPr>
                <w:rFonts w:ascii="Times New Roman CYR" w:hAnsi="Times New Roman CYR" w:cs="Times New Roman CYR"/>
                <w:sz w:val="26"/>
                <w:szCs w:val="26"/>
              </w:rPr>
              <w:t>7</w:t>
            </w:r>
            <w:r w:rsidR="00F804B7">
              <w:rPr>
                <w:rFonts w:ascii="Times New Roman CYR" w:hAnsi="Times New Roman CYR" w:cs="Times New Roman CYR"/>
                <w:sz w:val="26"/>
                <w:szCs w:val="26"/>
              </w:rPr>
              <w:t xml:space="preserve"> </w:t>
            </w:r>
            <w:r w:rsidR="00A13384">
              <w:rPr>
                <w:rFonts w:ascii="Times New Roman CYR" w:hAnsi="Times New Roman CYR" w:cs="Times New Roman CYR"/>
                <w:sz w:val="26"/>
                <w:szCs w:val="26"/>
              </w:rPr>
              <w:t>073</w:t>
            </w:r>
            <w:r w:rsidR="00F61E52">
              <w:rPr>
                <w:rFonts w:ascii="Times New Roman CYR" w:hAnsi="Times New Roman CYR" w:cs="Times New Roman CYR"/>
                <w:sz w:val="26"/>
                <w:szCs w:val="26"/>
              </w:rPr>
              <w:t>,</w:t>
            </w:r>
            <w:r w:rsidR="00A13384">
              <w:rPr>
                <w:rFonts w:ascii="Times New Roman CYR" w:hAnsi="Times New Roman CYR" w:cs="Times New Roman CYR"/>
                <w:sz w:val="26"/>
                <w:szCs w:val="26"/>
              </w:rPr>
              <w:t>6</w:t>
            </w:r>
            <w:r w:rsidR="00F61E52">
              <w:rPr>
                <w:rFonts w:ascii="Times New Roman CYR" w:hAnsi="Times New Roman CYR" w:cs="Times New Roman CYR"/>
                <w:sz w:val="26"/>
                <w:szCs w:val="26"/>
              </w:rPr>
              <w:t>0</w:t>
            </w:r>
          </w:p>
        </w:tc>
      </w:tr>
      <w:tr w:rsidR="00F80D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529" w:type="dxa"/>
          </w:tcPr>
          <w:p w:rsidR="00F80D55" w:rsidRDefault="00B87DD5">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ВСЕГО расходов</w:t>
            </w:r>
          </w:p>
        </w:tc>
        <w:tc>
          <w:tcPr>
            <w:tcW w:w="567" w:type="dxa"/>
            <w:vAlign w:val="bottom"/>
          </w:tcPr>
          <w:p w:rsidR="00F80D55" w:rsidRDefault="00F80D55">
            <w:pPr>
              <w:pStyle w:val="ConsPlusNormal"/>
              <w:spacing w:line="280" w:lineRule="exact"/>
              <w:ind w:firstLine="0"/>
              <w:jc w:val="center"/>
              <w:rPr>
                <w:rFonts w:ascii="Times New Roman CYR" w:hAnsi="Times New Roman CYR" w:cs="Times New Roman CYR"/>
                <w:sz w:val="26"/>
                <w:szCs w:val="26"/>
              </w:rPr>
            </w:pPr>
          </w:p>
        </w:tc>
        <w:tc>
          <w:tcPr>
            <w:tcW w:w="993" w:type="dxa"/>
            <w:vAlign w:val="bottom"/>
          </w:tcPr>
          <w:p w:rsidR="00F80D55" w:rsidRDefault="00F80D55">
            <w:pPr>
              <w:pStyle w:val="ConsPlusNormal"/>
              <w:spacing w:line="280" w:lineRule="exact"/>
              <w:ind w:firstLine="0"/>
              <w:jc w:val="center"/>
              <w:rPr>
                <w:rFonts w:ascii="Times New Roman CYR" w:hAnsi="Times New Roman CYR" w:cs="Times New Roman CYR"/>
                <w:sz w:val="26"/>
                <w:szCs w:val="26"/>
              </w:rPr>
            </w:pPr>
          </w:p>
        </w:tc>
        <w:tc>
          <w:tcPr>
            <w:tcW w:w="708" w:type="dxa"/>
            <w:vAlign w:val="bottom"/>
          </w:tcPr>
          <w:p w:rsidR="00F80D55" w:rsidRDefault="00F80D55">
            <w:pPr>
              <w:pStyle w:val="ConsPlusNormal"/>
              <w:spacing w:line="280" w:lineRule="exact"/>
              <w:ind w:firstLine="0"/>
              <w:jc w:val="center"/>
              <w:rPr>
                <w:rFonts w:ascii="Times New Roman CYR" w:hAnsi="Times New Roman CYR" w:cs="Times New Roman CYR"/>
                <w:sz w:val="26"/>
                <w:szCs w:val="26"/>
              </w:rPr>
            </w:pPr>
          </w:p>
        </w:tc>
        <w:tc>
          <w:tcPr>
            <w:tcW w:w="1842" w:type="dxa"/>
            <w:vAlign w:val="bottom"/>
          </w:tcPr>
          <w:p w:rsidR="00F80D55" w:rsidRDefault="00C66D90" w:rsidP="00A13384">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50</w:t>
            </w:r>
            <w:r w:rsidR="00A13384">
              <w:rPr>
                <w:rFonts w:ascii="Times New Roman CYR" w:hAnsi="Times New Roman CYR" w:cs="Times New Roman CYR"/>
                <w:sz w:val="26"/>
                <w:szCs w:val="26"/>
              </w:rPr>
              <w:t>7</w:t>
            </w:r>
            <w:r w:rsidR="005F77BF">
              <w:rPr>
                <w:rFonts w:ascii="Times New Roman CYR" w:hAnsi="Times New Roman CYR" w:cs="Times New Roman CYR"/>
                <w:sz w:val="26"/>
                <w:szCs w:val="26"/>
              </w:rPr>
              <w:t xml:space="preserve"> </w:t>
            </w:r>
            <w:r w:rsidR="00A13384">
              <w:rPr>
                <w:rFonts w:ascii="Times New Roman CYR" w:hAnsi="Times New Roman CYR" w:cs="Times New Roman CYR"/>
                <w:sz w:val="26"/>
                <w:szCs w:val="26"/>
              </w:rPr>
              <w:t>386</w:t>
            </w:r>
            <w:r w:rsidR="00F61E52">
              <w:rPr>
                <w:rFonts w:ascii="Times New Roman CYR" w:hAnsi="Times New Roman CYR" w:cs="Times New Roman CYR"/>
                <w:sz w:val="26"/>
                <w:szCs w:val="26"/>
              </w:rPr>
              <w:t>,</w:t>
            </w:r>
            <w:r w:rsidR="00A13384">
              <w:rPr>
                <w:rFonts w:ascii="Times New Roman CYR" w:hAnsi="Times New Roman CYR" w:cs="Times New Roman CYR"/>
                <w:sz w:val="26"/>
                <w:szCs w:val="26"/>
              </w:rPr>
              <w:t>6</w:t>
            </w:r>
            <w:r w:rsidR="00F61E52">
              <w:rPr>
                <w:rFonts w:ascii="Times New Roman CYR" w:hAnsi="Times New Roman CYR" w:cs="Times New Roman CYR"/>
                <w:sz w:val="26"/>
                <w:szCs w:val="26"/>
              </w:rPr>
              <w:t>0</w:t>
            </w:r>
          </w:p>
        </w:tc>
      </w:tr>
      <w:bookmarkEnd w:id="5"/>
    </w:tbl>
    <w:p w:rsidR="00F80D55" w:rsidRDefault="00F80D55">
      <w:pPr>
        <w:pStyle w:val="ConsPlusNormal"/>
        <w:ind w:firstLine="0"/>
        <w:jc w:val="both"/>
        <w:rPr>
          <w:rFonts w:ascii="Times New Roman CYR" w:hAnsi="Times New Roman CYR" w:cs="Times New Roman CYR"/>
          <w:sz w:val="26"/>
          <w:szCs w:val="26"/>
        </w:rPr>
      </w:pPr>
    </w:p>
    <w:p w:rsidR="00F80D55" w:rsidRDefault="00F80D55">
      <w:pPr>
        <w:widowControl w:val="0"/>
        <w:autoSpaceDE w:val="0"/>
        <w:autoSpaceDN w:val="0"/>
        <w:adjustRightInd w:val="0"/>
        <w:ind w:right="-142" w:firstLine="5670"/>
        <w:jc w:val="both"/>
        <w:outlineLvl w:val="0"/>
        <w:rPr>
          <w:sz w:val="30"/>
          <w:szCs w:val="30"/>
        </w:rPr>
        <w:sectPr w:rsidR="00F80D55">
          <w:footnotePr>
            <w:pos w:val="beneathText"/>
            <w:numFmt w:val="chicago"/>
          </w:footnotePr>
          <w:pgSz w:w="11906" w:h="16838" w:code="9"/>
          <w:pgMar w:top="1134" w:right="567" w:bottom="1134" w:left="1701" w:header="709" w:footer="709" w:gutter="0"/>
          <w:pgNumType w:start="1"/>
          <w:cols w:space="708"/>
          <w:titlePg/>
          <w:docGrid w:linePitch="360"/>
        </w:sectPr>
      </w:pPr>
    </w:p>
    <w:p w:rsidR="00C66D90" w:rsidRDefault="00C66D90" w:rsidP="00C66D90">
      <w:pPr>
        <w:tabs>
          <w:tab w:val="left" w:pos="709"/>
        </w:tabs>
        <w:ind w:left="5670"/>
        <w:jc w:val="both"/>
        <w:rPr>
          <w:sz w:val="30"/>
          <w:szCs w:val="30"/>
        </w:rPr>
      </w:pPr>
      <w:r>
        <w:rPr>
          <w:sz w:val="30"/>
          <w:szCs w:val="30"/>
        </w:rPr>
        <w:lastRenderedPageBreak/>
        <w:t>Приложение 4</w:t>
      </w:r>
    </w:p>
    <w:p w:rsidR="00C66D90" w:rsidRDefault="00C66D90" w:rsidP="00C66D90">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к решению</w:t>
      </w:r>
    </w:p>
    <w:p w:rsidR="00C66D90" w:rsidRPr="00A8632A" w:rsidRDefault="00C66D90" w:rsidP="00C66D90">
      <w:pPr>
        <w:pStyle w:val="ConsPlusNormal"/>
        <w:spacing w:line="280" w:lineRule="exact"/>
        <w:ind w:left="5670" w:firstLine="0"/>
        <w:jc w:val="both"/>
        <w:rPr>
          <w:rFonts w:ascii="Times New Roman" w:hAnsi="Times New Roman" w:cs="Times New Roman"/>
          <w:sz w:val="30"/>
          <w:szCs w:val="30"/>
        </w:rPr>
      </w:pPr>
      <w:proofErr w:type="spellStart"/>
      <w:r w:rsidRPr="00A8632A">
        <w:rPr>
          <w:rFonts w:ascii="Times New Roman" w:hAnsi="Times New Roman" w:cs="Times New Roman"/>
          <w:sz w:val="30"/>
          <w:szCs w:val="30"/>
        </w:rPr>
        <w:t>Вольковского</w:t>
      </w:r>
      <w:proofErr w:type="spellEnd"/>
      <w:r w:rsidRPr="00A8632A">
        <w:rPr>
          <w:rFonts w:ascii="Times New Roman" w:hAnsi="Times New Roman" w:cs="Times New Roman"/>
          <w:sz w:val="30"/>
          <w:szCs w:val="30"/>
        </w:rPr>
        <w:t xml:space="preserve"> сельского</w:t>
      </w:r>
    </w:p>
    <w:p w:rsidR="00C66D90" w:rsidRDefault="00C66D90" w:rsidP="00C66D90">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Совета депутатов</w:t>
      </w:r>
    </w:p>
    <w:p w:rsidR="00C66D90" w:rsidRDefault="00C66D90" w:rsidP="00C66D90">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30</w:t>
      </w:r>
      <w:r w:rsidRPr="00A8632A">
        <w:rPr>
          <w:rFonts w:ascii="Times New Roman" w:hAnsi="Times New Roman" w:cs="Times New Roman"/>
          <w:sz w:val="30"/>
          <w:szCs w:val="30"/>
        </w:rPr>
        <w:t>.12</w:t>
      </w:r>
      <w:r>
        <w:rPr>
          <w:rFonts w:ascii="Times New Roman" w:hAnsi="Times New Roman" w:cs="Times New Roman"/>
          <w:sz w:val="30"/>
          <w:szCs w:val="30"/>
        </w:rPr>
        <w:t>.2025 № 23</w:t>
      </w:r>
    </w:p>
    <w:p w:rsidR="00C66D90" w:rsidRDefault="00C66D90" w:rsidP="00C66D90">
      <w:pPr>
        <w:autoSpaceDE w:val="0"/>
        <w:autoSpaceDN w:val="0"/>
        <w:adjustRightInd w:val="0"/>
        <w:spacing w:line="280" w:lineRule="exact"/>
        <w:ind w:left="5670"/>
        <w:rPr>
          <w:sz w:val="30"/>
          <w:szCs w:val="30"/>
        </w:rPr>
      </w:pPr>
      <w:r>
        <w:rPr>
          <w:sz w:val="30"/>
          <w:szCs w:val="30"/>
        </w:rPr>
        <w:t>(в редакции решения</w:t>
      </w:r>
    </w:p>
    <w:p w:rsidR="00C66D90" w:rsidRPr="000A3E6E" w:rsidRDefault="00C66D90" w:rsidP="00C66D90">
      <w:pPr>
        <w:pStyle w:val="ConsPlusNormal"/>
        <w:spacing w:line="280" w:lineRule="exact"/>
        <w:ind w:left="5670" w:firstLine="0"/>
        <w:rPr>
          <w:rFonts w:ascii="Times New Roman" w:hAnsi="Times New Roman" w:cs="Times New Roman"/>
          <w:sz w:val="30"/>
          <w:szCs w:val="30"/>
        </w:rPr>
      </w:pPr>
      <w:proofErr w:type="spellStart"/>
      <w:r>
        <w:rPr>
          <w:rFonts w:ascii="Times New Roman" w:hAnsi="Times New Roman" w:cs="Times New Roman"/>
          <w:sz w:val="30"/>
          <w:szCs w:val="30"/>
        </w:rPr>
        <w:t>Вольковского</w:t>
      </w:r>
      <w:proofErr w:type="spellEnd"/>
      <w:r w:rsidRPr="000A3E6E">
        <w:rPr>
          <w:rFonts w:ascii="Times New Roman" w:hAnsi="Times New Roman" w:cs="Times New Roman"/>
          <w:sz w:val="30"/>
          <w:szCs w:val="30"/>
        </w:rPr>
        <w:t xml:space="preserve"> сельского</w:t>
      </w:r>
    </w:p>
    <w:p w:rsidR="00C66D90" w:rsidRDefault="00C66D90" w:rsidP="00C66D90">
      <w:pPr>
        <w:autoSpaceDE w:val="0"/>
        <w:autoSpaceDN w:val="0"/>
        <w:adjustRightInd w:val="0"/>
        <w:spacing w:line="280" w:lineRule="exact"/>
        <w:ind w:left="5670"/>
        <w:rPr>
          <w:sz w:val="30"/>
          <w:szCs w:val="30"/>
        </w:rPr>
      </w:pPr>
      <w:r>
        <w:rPr>
          <w:sz w:val="30"/>
          <w:szCs w:val="30"/>
        </w:rPr>
        <w:t>Совета депутатов</w:t>
      </w:r>
    </w:p>
    <w:p w:rsidR="00C66D90" w:rsidRPr="00862FF8" w:rsidRDefault="00953FB4" w:rsidP="00C66D90">
      <w:pPr>
        <w:autoSpaceDE w:val="0"/>
        <w:autoSpaceDN w:val="0"/>
        <w:adjustRightInd w:val="0"/>
        <w:spacing w:line="280" w:lineRule="exact"/>
        <w:ind w:left="5670"/>
        <w:rPr>
          <w:sz w:val="30"/>
          <w:szCs w:val="30"/>
        </w:rPr>
      </w:pPr>
      <w:r>
        <w:rPr>
          <w:sz w:val="30"/>
          <w:szCs w:val="30"/>
        </w:rPr>
        <w:t>22</w:t>
      </w:r>
      <w:r w:rsidR="00C66D90" w:rsidRPr="00862FF8">
        <w:rPr>
          <w:sz w:val="30"/>
          <w:szCs w:val="30"/>
        </w:rPr>
        <w:t>.</w:t>
      </w:r>
      <w:r w:rsidR="00C66D90">
        <w:rPr>
          <w:sz w:val="30"/>
          <w:szCs w:val="30"/>
        </w:rPr>
        <w:t>0</w:t>
      </w:r>
      <w:r>
        <w:rPr>
          <w:sz w:val="30"/>
          <w:szCs w:val="30"/>
        </w:rPr>
        <w:t>7</w:t>
      </w:r>
      <w:r w:rsidR="00C66D90" w:rsidRPr="00862FF8">
        <w:rPr>
          <w:sz w:val="30"/>
          <w:szCs w:val="30"/>
          <w:lang w:val="be-BY"/>
        </w:rPr>
        <w:t>.202</w:t>
      </w:r>
      <w:r w:rsidR="00C66D90">
        <w:rPr>
          <w:sz w:val="30"/>
          <w:szCs w:val="30"/>
          <w:lang w:val="be-BY"/>
        </w:rPr>
        <w:t>6</w:t>
      </w:r>
      <w:r w:rsidR="00C66D90" w:rsidRPr="00862FF8">
        <w:rPr>
          <w:sz w:val="30"/>
          <w:szCs w:val="30"/>
        </w:rPr>
        <w:t xml:space="preserve"> №</w:t>
      </w:r>
      <w:r w:rsidR="0091412C">
        <w:rPr>
          <w:sz w:val="30"/>
          <w:szCs w:val="30"/>
        </w:rPr>
        <w:t xml:space="preserve"> </w:t>
      </w:r>
      <w:r>
        <w:rPr>
          <w:sz w:val="30"/>
          <w:szCs w:val="30"/>
        </w:rPr>
        <w:t>31</w:t>
      </w:r>
      <w:r w:rsidR="00C66D90" w:rsidRPr="00862FF8">
        <w:rPr>
          <w:sz w:val="30"/>
          <w:szCs w:val="30"/>
        </w:rPr>
        <w:t>)</w:t>
      </w:r>
    </w:p>
    <w:p w:rsidR="00C66D90" w:rsidRDefault="00C66D90" w:rsidP="00C66D90">
      <w:pPr>
        <w:pStyle w:val="ConsPlusNormal"/>
        <w:spacing w:line="280" w:lineRule="exact"/>
        <w:ind w:left="5670" w:firstLine="0"/>
        <w:jc w:val="both"/>
        <w:rPr>
          <w:rFonts w:ascii="Times New Roman" w:hAnsi="Times New Roman" w:cs="Times New Roman"/>
          <w:sz w:val="30"/>
          <w:szCs w:val="30"/>
        </w:rPr>
      </w:pPr>
    </w:p>
    <w:p w:rsidR="00A8632A" w:rsidRDefault="00A8632A" w:rsidP="00A8632A">
      <w:pPr>
        <w:pStyle w:val="ConsPlusNormal"/>
        <w:spacing w:line="280" w:lineRule="exact"/>
        <w:ind w:left="5670" w:firstLine="0"/>
        <w:jc w:val="both"/>
        <w:rPr>
          <w:rFonts w:ascii="Times New Roman" w:hAnsi="Times New Roman" w:cs="Times New Roman"/>
          <w:sz w:val="30"/>
          <w:szCs w:val="30"/>
        </w:rPr>
      </w:pPr>
    </w:p>
    <w:p w:rsidR="00F80D55" w:rsidRDefault="00B87DD5">
      <w:pPr>
        <w:widowControl w:val="0"/>
        <w:autoSpaceDE w:val="0"/>
        <w:autoSpaceDN w:val="0"/>
        <w:adjustRightInd w:val="0"/>
        <w:spacing w:before="200" w:line="280" w:lineRule="exact"/>
        <w:ind w:right="2835"/>
        <w:jc w:val="both"/>
        <w:rPr>
          <w:sz w:val="30"/>
          <w:szCs w:val="30"/>
        </w:rPr>
      </w:pPr>
      <w:r>
        <w:rPr>
          <w:sz w:val="30"/>
          <w:szCs w:val="30"/>
        </w:rPr>
        <w:t>РАСПРЕДЕЛЕНИЕ</w:t>
      </w:r>
    </w:p>
    <w:p w:rsidR="00F80D55" w:rsidRDefault="00B87DD5">
      <w:pPr>
        <w:widowControl w:val="0"/>
        <w:autoSpaceDE w:val="0"/>
        <w:autoSpaceDN w:val="0"/>
        <w:adjustRightInd w:val="0"/>
        <w:spacing w:after="200" w:line="280" w:lineRule="exact"/>
        <w:ind w:right="2835"/>
        <w:jc w:val="both"/>
        <w:rPr>
          <w:sz w:val="30"/>
          <w:szCs w:val="30"/>
        </w:rPr>
      </w:pPr>
      <w:r>
        <w:rPr>
          <w:sz w:val="30"/>
          <w:szCs w:val="30"/>
        </w:rPr>
        <w:t xml:space="preserve">бюджетных назначений по распорядителям бюджетных средств районного бюджета в соответствии с ведомственной классификацией расходов </w:t>
      </w:r>
      <w:r w:rsidRPr="00A8632A">
        <w:rPr>
          <w:sz w:val="30"/>
          <w:szCs w:val="30"/>
        </w:rPr>
        <w:t>сельского</w:t>
      </w:r>
      <w:r>
        <w:rPr>
          <w:sz w:val="30"/>
          <w:szCs w:val="30"/>
        </w:rPr>
        <w:t xml:space="preserve"> бюджета и функциональной классификацией расходов бюджета по разделам, подразделам и видам</w:t>
      </w:r>
    </w:p>
    <w:p w:rsidR="00F80D55" w:rsidRDefault="00B87DD5">
      <w:pPr>
        <w:widowControl w:val="0"/>
        <w:autoSpaceDE w:val="0"/>
        <w:autoSpaceDN w:val="0"/>
        <w:adjustRightInd w:val="0"/>
        <w:spacing w:line="280" w:lineRule="exact"/>
        <w:ind w:right="-1"/>
        <w:jc w:val="right"/>
        <w:rPr>
          <w:sz w:val="30"/>
          <w:szCs w:val="30"/>
        </w:rPr>
      </w:pPr>
      <w:bookmarkStart w:id="6" w:name="_Hlk122682192"/>
      <w:r>
        <w:rPr>
          <w:sz w:val="26"/>
          <w:szCs w:val="26"/>
        </w:rPr>
        <w:t>(рублей)</w:t>
      </w:r>
    </w:p>
    <w:tbl>
      <w:tblPr>
        <w:tblW w:w="9639" w:type="dxa"/>
        <w:tblInd w:w="62" w:type="dxa"/>
        <w:tblLayout w:type="fixed"/>
        <w:tblCellMar>
          <w:top w:w="79" w:type="dxa"/>
          <w:left w:w="62" w:type="dxa"/>
          <w:bottom w:w="74" w:type="dxa"/>
          <w:right w:w="62" w:type="dxa"/>
        </w:tblCellMar>
        <w:tblLook w:val="0000" w:firstRow="0" w:lastRow="0" w:firstColumn="0" w:lastColumn="0" w:noHBand="0" w:noVBand="0"/>
      </w:tblPr>
      <w:tblGrid>
        <w:gridCol w:w="5178"/>
        <w:gridCol w:w="567"/>
        <w:gridCol w:w="567"/>
        <w:gridCol w:w="992"/>
        <w:gridCol w:w="709"/>
        <w:gridCol w:w="1626"/>
      </w:tblGrid>
      <w:tr w:rsidR="00F80D55">
        <w:trPr>
          <w:cantSplit/>
          <w:trHeight w:val="20"/>
        </w:trPr>
        <w:tc>
          <w:tcPr>
            <w:tcW w:w="5178" w:type="dxa"/>
            <w:tcBorders>
              <w:top w:val="single" w:sz="4" w:space="0" w:color="auto"/>
              <w:left w:val="single" w:sz="4" w:space="0" w:color="auto"/>
              <w:bottom w:val="single" w:sz="4" w:space="0" w:color="auto"/>
              <w:right w:val="single" w:sz="4" w:space="0" w:color="auto"/>
            </w:tcBorders>
            <w:vAlign w:val="center"/>
          </w:tcPr>
          <w:p w:rsidR="00F80D55" w:rsidRDefault="00B87DD5">
            <w:pPr>
              <w:widowControl w:val="0"/>
              <w:autoSpaceDE w:val="0"/>
              <w:autoSpaceDN w:val="0"/>
              <w:adjustRightInd w:val="0"/>
              <w:spacing w:line="280" w:lineRule="exact"/>
              <w:jc w:val="center"/>
              <w:rPr>
                <w:sz w:val="26"/>
                <w:szCs w:val="26"/>
              </w:rPr>
            </w:pPr>
            <w:r>
              <w:rPr>
                <w:sz w:val="26"/>
                <w:szCs w:val="26"/>
              </w:rPr>
              <w:t>Наименование</w:t>
            </w:r>
          </w:p>
        </w:tc>
        <w:tc>
          <w:tcPr>
            <w:tcW w:w="567" w:type="dxa"/>
            <w:tcBorders>
              <w:top w:val="single" w:sz="4" w:space="0" w:color="auto"/>
              <w:left w:val="single" w:sz="4" w:space="0" w:color="auto"/>
              <w:bottom w:val="single" w:sz="4" w:space="0" w:color="auto"/>
              <w:right w:val="single" w:sz="4" w:space="0" w:color="auto"/>
            </w:tcBorders>
            <w:vAlign w:val="center"/>
          </w:tcPr>
          <w:p w:rsidR="00F80D55" w:rsidRDefault="00B87DD5">
            <w:pPr>
              <w:widowControl w:val="0"/>
              <w:autoSpaceDE w:val="0"/>
              <w:autoSpaceDN w:val="0"/>
              <w:adjustRightInd w:val="0"/>
              <w:spacing w:line="280" w:lineRule="exact"/>
              <w:jc w:val="center"/>
              <w:rPr>
                <w:sz w:val="26"/>
                <w:szCs w:val="26"/>
              </w:rPr>
            </w:pPr>
            <w:r>
              <w:rPr>
                <w:sz w:val="26"/>
                <w:szCs w:val="26"/>
              </w:rPr>
              <w:t>Глава</w:t>
            </w:r>
          </w:p>
        </w:tc>
        <w:tc>
          <w:tcPr>
            <w:tcW w:w="567" w:type="dxa"/>
            <w:tcBorders>
              <w:top w:val="single" w:sz="4" w:space="0" w:color="auto"/>
              <w:left w:val="single" w:sz="4" w:space="0" w:color="auto"/>
              <w:bottom w:val="single" w:sz="4" w:space="0" w:color="auto"/>
              <w:right w:val="single" w:sz="4" w:space="0" w:color="auto"/>
            </w:tcBorders>
            <w:vAlign w:val="center"/>
          </w:tcPr>
          <w:p w:rsidR="00F80D55" w:rsidRDefault="00B87DD5">
            <w:pPr>
              <w:widowControl w:val="0"/>
              <w:autoSpaceDE w:val="0"/>
              <w:autoSpaceDN w:val="0"/>
              <w:adjustRightInd w:val="0"/>
              <w:spacing w:line="280" w:lineRule="exact"/>
              <w:jc w:val="center"/>
              <w:rPr>
                <w:sz w:val="26"/>
                <w:szCs w:val="26"/>
              </w:rPr>
            </w:pPr>
            <w:r>
              <w:rPr>
                <w:sz w:val="26"/>
                <w:szCs w:val="26"/>
              </w:rPr>
              <w:t>Раздел</w:t>
            </w:r>
          </w:p>
        </w:tc>
        <w:tc>
          <w:tcPr>
            <w:tcW w:w="992" w:type="dxa"/>
            <w:tcBorders>
              <w:top w:val="single" w:sz="4" w:space="0" w:color="auto"/>
              <w:left w:val="single" w:sz="4" w:space="0" w:color="auto"/>
              <w:bottom w:val="single" w:sz="4" w:space="0" w:color="auto"/>
              <w:right w:val="single" w:sz="4" w:space="0" w:color="auto"/>
            </w:tcBorders>
            <w:vAlign w:val="center"/>
          </w:tcPr>
          <w:p w:rsidR="00F80D55" w:rsidRDefault="00B87DD5">
            <w:pPr>
              <w:widowControl w:val="0"/>
              <w:autoSpaceDE w:val="0"/>
              <w:autoSpaceDN w:val="0"/>
              <w:adjustRightInd w:val="0"/>
              <w:spacing w:line="280" w:lineRule="exact"/>
              <w:jc w:val="center"/>
              <w:rPr>
                <w:sz w:val="26"/>
                <w:szCs w:val="26"/>
              </w:rPr>
            </w:pPr>
            <w:r>
              <w:rPr>
                <w:sz w:val="26"/>
                <w:szCs w:val="26"/>
              </w:rPr>
              <w:t>Подраздел</w:t>
            </w:r>
          </w:p>
        </w:tc>
        <w:tc>
          <w:tcPr>
            <w:tcW w:w="709" w:type="dxa"/>
            <w:tcBorders>
              <w:top w:val="single" w:sz="4" w:space="0" w:color="auto"/>
              <w:left w:val="single" w:sz="4" w:space="0" w:color="auto"/>
              <w:bottom w:val="single" w:sz="4" w:space="0" w:color="auto"/>
              <w:right w:val="single" w:sz="4" w:space="0" w:color="auto"/>
            </w:tcBorders>
            <w:vAlign w:val="center"/>
          </w:tcPr>
          <w:p w:rsidR="00F80D55" w:rsidRDefault="00B87DD5">
            <w:pPr>
              <w:widowControl w:val="0"/>
              <w:autoSpaceDE w:val="0"/>
              <w:autoSpaceDN w:val="0"/>
              <w:adjustRightInd w:val="0"/>
              <w:spacing w:line="280" w:lineRule="exact"/>
              <w:jc w:val="center"/>
              <w:rPr>
                <w:sz w:val="26"/>
                <w:szCs w:val="26"/>
              </w:rPr>
            </w:pPr>
            <w:r>
              <w:rPr>
                <w:sz w:val="26"/>
                <w:szCs w:val="26"/>
              </w:rPr>
              <w:t>Вид</w:t>
            </w:r>
          </w:p>
        </w:tc>
        <w:tc>
          <w:tcPr>
            <w:tcW w:w="1626" w:type="dxa"/>
            <w:tcBorders>
              <w:top w:val="single" w:sz="4" w:space="0" w:color="auto"/>
              <w:left w:val="single" w:sz="4" w:space="0" w:color="auto"/>
              <w:bottom w:val="single" w:sz="4" w:space="0" w:color="auto"/>
              <w:right w:val="single" w:sz="4" w:space="0" w:color="auto"/>
            </w:tcBorders>
            <w:vAlign w:val="center"/>
          </w:tcPr>
          <w:p w:rsidR="00F80D55" w:rsidRDefault="00B87DD5">
            <w:pPr>
              <w:widowControl w:val="0"/>
              <w:autoSpaceDE w:val="0"/>
              <w:autoSpaceDN w:val="0"/>
              <w:adjustRightInd w:val="0"/>
              <w:spacing w:line="280" w:lineRule="exact"/>
              <w:jc w:val="center"/>
              <w:rPr>
                <w:sz w:val="26"/>
                <w:szCs w:val="26"/>
              </w:rPr>
            </w:pPr>
            <w:r>
              <w:rPr>
                <w:sz w:val="26"/>
                <w:szCs w:val="26"/>
              </w:rPr>
              <w:t>Объем финансирования</w:t>
            </w:r>
          </w:p>
        </w:tc>
      </w:tr>
      <w:tr w:rsidR="00F80D55">
        <w:trPr>
          <w:cantSplit/>
          <w:trHeight w:val="20"/>
        </w:trPr>
        <w:tc>
          <w:tcPr>
            <w:tcW w:w="5178" w:type="dxa"/>
            <w:tcBorders>
              <w:top w:val="single" w:sz="4" w:space="0" w:color="auto"/>
              <w:left w:val="single" w:sz="4" w:space="0" w:color="auto"/>
              <w:bottom w:val="single" w:sz="4" w:space="0" w:color="auto"/>
              <w:right w:val="single" w:sz="4" w:space="0" w:color="auto"/>
            </w:tcBorders>
            <w:vAlign w:val="center"/>
          </w:tcPr>
          <w:p w:rsidR="00F80D55" w:rsidRDefault="00B87DD5">
            <w:pPr>
              <w:widowControl w:val="0"/>
              <w:autoSpaceDE w:val="0"/>
              <w:autoSpaceDN w:val="0"/>
              <w:adjustRightInd w:val="0"/>
              <w:spacing w:line="280" w:lineRule="exact"/>
              <w:jc w:val="center"/>
              <w:rPr>
                <w:sz w:val="26"/>
                <w:szCs w:val="26"/>
              </w:rPr>
            </w:pPr>
            <w:r>
              <w:rPr>
                <w:sz w:val="26"/>
                <w:szCs w:val="26"/>
              </w:rPr>
              <w:t>1</w:t>
            </w:r>
          </w:p>
        </w:tc>
        <w:tc>
          <w:tcPr>
            <w:tcW w:w="567" w:type="dxa"/>
            <w:tcBorders>
              <w:top w:val="single" w:sz="4" w:space="0" w:color="auto"/>
              <w:left w:val="single" w:sz="4" w:space="0" w:color="auto"/>
              <w:bottom w:val="single" w:sz="4" w:space="0" w:color="auto"/>
              <w:right w:val="single" w:sz="4" w:space="0" w:color="auto"/>
            </w:tcBorders>
            <w:vAlign w:val="center"/>
          </w:tcPr>
          <w:p w:rsidR="00F80D55" w:rsidRDefault="00B87DD5">
            <w:pPr>
              <w:widowControl w:val="0"/>
              <w:autoSpaceDE w:val="0"/>
              <w:autoSpaceDN w:val="0"/>
              <w:adjustRightInd w:val="0"/>
              <w:spacing w:line="280" w:lineRule="exact"/>
              <w:jc w:val="center"/>
              <w:rPr>
                <w:sz w:val="26"/>
                <w:szCs w:val="26"/>
              </w:rPr>
            </w:pPr>
            <w:r>
              <w:rPr>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tcPr>
          <w:p w:rsidR="00F80D55" w:rsidRDefault="00B87DD5">
            <w:pPr>
              <w:widowControl w:val="0"/>
              <w:autoSpaceDE w:val="0"/>
              <w:autoSpaceDN w:val="0"/>
              <w:adjustRightInd w:val="0"/>
              <w:spacing w:line="280" w:lineRule="exact"/>
              <w:jc w:val="center"/>
              <w:rPr>
                <w:sz w:val="26"/>
                <w:szCs w:val="26"/>
              </w:rPr>
            </w:pPr>
            <w:r>
              <w:rPr>
                <w:sz w:val="26"/>
                <w:szCs w:val="26"/>
              </w:rPr>
              <w:t>3</w:t>
            </w:r>
          </w:p>
        </w:tc>
        <w:tc>
          <w:tcPr>
            <w:tcW w:w="992" w:type="dxa"/>
            <w:tcBorders>
              <w:top w:val="single" w:sz="4" w:space="0" w:color="auto"/>
              <w:left w:val="single" w:sz="4" w:space="0" w:color="auto"/>
              <w:bottom w:val="single" w:sz="4" w:space="0" w:color="auto"/>
              <w:right w:val="single" w:sz="4" w:space="0" w:color="auto"/>
            </w:tcBorders>
            <w:vAlign w:val="center"/>
          </w:tcPr>
          <w:p w:rsidR="00F80D55" w:rsidRDefault="00B87DD5">
            <w:pPr>
              <w:widowControl w:val="0"/>
              <w:autoSpaceDE w:val="0"/>
              <w:autoSpaceDN w:val="0"/>
              <w:adjustRightInd w:val="0"/>
              <w:spacing w:line="280" w:lineRule="exact"/>
              <w:jc w:val="center"/>
              <w:rPr>
                <w:sz w:val="26"/>
                <w:szCs w:val="26"/>
              </w:rPr>
            </w:pPr>
            <w:r>
              <w:rPr>
                <w:sz w:val="26"/>
                <w:szCs w:val="26"/>
              </w:rPr>
              <w:t>4</w:t>
            </w:r>
          </w:p>
        </w:tc>
        <w:tc>
          <w:tcPr>
            <w:tcW w:w="709" w:type="dxa"/>
            <w:tcBorders>
              <w:top w:val="single" w:sz="4" w:space="0" w:color="auto"/>
              <w:left w:val="single" w:sz="4" w:space="0" w:color="auto"/>
              <w:bottom w:val="single" w:sz="4" w:space="0" w:color="auto"/>
              <w:right w:val="single" w:sz="4" w:space="0" w:color="auto"/>
            </w:tcBorders>
            <w:vAlign w:val="center"/>
          </w:tcPr>
          <w:p w:rsidR="00F80D55" w:rsidRDefault="00B87DD5">
            <w:pPr>
              <w:widowControl w:val="0"/>
              <w:autoSpaceDE w:val="0"/>
              <w:autoSpaceDN w:val="0"/>
              <w:adjustRightInd w:val="0"/>
              <w:spacing w:line="280" w:lineRule="exact"/>
              <w:jc w:val="center"/>
              <w:rPr>
                <w:sz w:val="26"/>
                <w:szCs w:val="26"/>
              </w:rPr>
            </w:pPr>
            <w:r>
              <w:rPr>
                <w:sz w:val="26"/>
                <w:szCs w:val="26"/>
              </w:rPr>
              <w:t>5</w:t>
            </w:r>
          </w:p>
        </w:tc>
        <w:tc>
          <w:tcPr>
            <w:tcW w:w="1626" w:type="dxa"/>
            <w:tcBorders>
              <w:top w:val="single" w:sz="4" w:space="0" w:color="auto"/>
              <w:left w:val="single" w:sz="4" w:space="0" w:color="auto"/>
              <w:bottom w:val="single" w:sz="4" w:space="0" w:color="auto"/>
              <w:right w:val="single" w:sz="4" w:space="0" w:color="auto"/>
            </w:tcBorders>
            <w:vAlign w:val="center"/>
          </w:tcPr>
          <w:p w:rsidR="00F80D55" w:rsidRDefault="00B87DD5">
            <w:pPr>
              <w:widowControl w:val="0"/>
              <w:autoSpaceDE w:val="0"/>
              <w:autoSpaceDN w:val="0"/>
              <w:adjustRightInd w:val="0"/>
              <w:spacing w:line="280" w:lineRule="exact"/>
              <w:jc w:val="center"/>
              <w:rPr>
                <w:sz w:val="26"/>
                <w:szCs w:val="26"/>
              </w:rPr>
            </w:pPr>
            <w:r>
              <w:rPr>
                <w:sz w:val="26"/>
                <w:szCs w:val="26"/>
              </w:rPr>
              <w:t>6</w:t>
            </w:r>
          </w:p>
        </w:tc>
      </w:tr>
      <w:tr w:rsidR="00F80D55">
        <w:trPr>
          <w:cantSplit/>
          <w:trHeight w:val="20"/>
        </w:trPr>
        <w:tc>
          <w:tcPr>
            <w:tcW w:w="5178" w:type="dxa"/>
            <w:tcBorders>
              <w:top w:val="single" w:sz="4" w:space="0" w:color="auto"/>
            </w:tcBorders>
          </w:tcPr>
          <w:p w:rsidR="00F80D55" w:rsidRPr="00A8632A" w:rsidRDefault="00B87DD5">
            <w:pPr>
              <w:widowControl w:val="0"/>
              <w:autoSpaceDE w:val="0"/>
              <w:autoSpaceDN w:val="0"/>
              <w:adjustRightInd w:val="0"/>
              <w:spacing w:line="280" w:lineRule="exact"/>
              <w:rPr>
                <w:sz w:val="26"/>
                <w:szCs w:val="26"/>
              </w:rPr>
            </w:pPr>
            <w:r w:rsidRPr="00A8632A">
              <w:rPr>
                <w:sz w:val="26"/>
                <w:szCs w:val="26"/>
              </w:rPr>
              <w:t>СЕЛЬСКИЙ БЮДЖЕТ</w:t>
            </w:r>
          </w:p>
        </w:tc>
        <w:tc>
          <w:tcPr>
            <w:tcW w:w="567" w:type="dxa"/>
            <w:tcBorders>
              <w:top w:val="single" w:sz="4" w:space="0" w:color="auto"/>
            </w:tcBorders>
            <w:vAlign w:val="bottom"/>
          </w:tcPr>
          <w:p w:rsidR="00F80D55" w:rsidRDefault="00B87DD5">
            <w:pPr>
              <w:widowControl w:val="0"/>
              <w:autoSpaceDE w:val="0"/>
              <w:autoSpaceDN w:val="0"/>
              <w:adjustRightInd w:val="0"/>
              <w:spacing w:line="280" w:lineRule="exact"/>
              <w:jc w:val="center"/>
              <w:rPr>
                <w:sz w:val="26"/>
                <w:szCs w:val="26"/>
              </w:rPr>
            </w:pPr>
            <w:r>
              <w:rPr>
                <w:sz w:val="26"/>
                <w:szCs w:val="26"/>
              </w:rPr>
              <w:t>000</w:t>
            </w:r>
          </w:p>
        </w:tc>
        <w:tc>
          <w:tcPr>
            <w:tcW w:w="567" w:type="dxa"/>
            <w:tcBorders>
              <w:top w:val="single" w:sz="4" w:space="0" w:color="auto"/>
            </w:tcBorders>
            <w:vAlign w:val="bottom"/>
          </w:tcPr>
          <w:p w:rsidR="00F80D55" w:rsidRDefault="00B87DD5">
            <w:pPr>
              <w:widowControl w:val="0"/>
              <w:autoSpaceDE w:val="0"/>
              <w:autoSpaceDN w:val="0"/>
              <w:adjustRightInd w:val="0"/>
              <w:spacing w:line="280" w:lineRule="exact"/>
              <w:jc w:val="center"/>
              <w:rPr>
                <w:sz w:val="26"/>
                <w:szCs w:val="26"/>
              </w:rPr>
            </w:pPr>
            <w:r>
              <w:rPr>
                <w:sz w:val="26"/>
                <w:szCs w:val="26"/>
              </w:rPr>
              <w:t>00</w:t>
            </w:r>
          </w:p>
        </w:tc>
        <w:tc>
          <w:tcPr>
            <w:tcW w:w="992" w:type="dxa"/>
            <w:tcBorders>
              <w:top w:val="single" w:sz="4" w:space="0" w:color="auto"/>
            </w:tcBorders>
            <w:vAlign w:val="bottom"/>
          </w:tcPr>
          <w:p w:rsidR="00F80D55" w:rsidRDefault="00B87DD5">
            <w:pPr>
              <w:widowControl w:val="0"/>
              <w:autoSpaceDE w:val="0"/>
              <w:autoSpaceDN w:val="0"/>
              <w:adjustRightInd w:val="0"/>
              <w:spacing w:line="280" w:lineRule="exact"/>
              <w:jc w:val="center"/>
              <w:rPr>
                <w:sz w:val="26"/>
                <w:szCs w:val="26"/>
              </w:rPr>
            </w:pPr>
            <w:r>
              <w:rPr>
                <w:sz w:val="26"/>
                <w:szCs w:val="26"/>
              </w:rPr>
              <w:t>00</w:t>
            </w:r>
          </w:p>
        </w:tc>
        <w:tc>
          <w:tcPr>
            <w:tcW w:w="709" w:type="dxa"/>
            <w:tcBorders>
              <w:top w:val="single" w:sz="4" w:space="0" w:color="auto"/>
            </w:tcBorders>
            <w:vAlign w:val="bottom"/>
          </w:tcPr>
          <w:p w:rsidR="00F80D55" w:rsidRDefault="00B87DD5">
            <w:pPr>
              <w:widowControl w:val="0"/>
              <w:autoSpaceDE w:val="0"/>
              <w:autoSpaceDN w:val="0"/>
              <w:adjustRightInd w:val="0"/>
              <w:spacing w:line="280" w:lineRule="exact"/>
              <w:jc w:val="center"/>
              <w:rPr>
                <w:sz w:val="26"/>
                <w:szCs w:val="26"/>
              </w:rPr>
            </w:pPr>
            <w:r>
              <w:rPr>
                <w:sz w:val="26"/>
                <w:szCs w:val="26"/>
              </w:rPr>
              <w:t>00</w:t>
            </w:r>
          </w:p>
        </w:tc>
        <w:tc>
          <w:tcPr>
            <w:tcW w:w="1626" w:type="dxa"/>
            <w:tcBorders>
              <w:top w:val="single" w:sz="4" w:space="0" w:color="auto"/>
            </w:tcBorders>
            <w:vAlign w:val="bottom"/>
          </w:tcPr>
          <w:p w:rsidR="00F80D55" w:rsidRDefault="00343EF7" w:rsidP="00A13384">
            <w:pPr>
              <w:widowControl w:val="0"/>
              <w:autoSpaceDE w:val="0"/>
              <w:autoSpaceDN w:val="0"/>
              <w:adjustRightInd w:val="0"/>
              <w:spacing w:line="280" w:lineRule="exact"/>
              <w:jc w:val="right"/>
              <w:rPr>
                <w:sz w:val="26"/>
                <w:szCs w:val="26"/>
              </w:rPr>
            </w:pPr>
            <w:r>
              <w:rPr>
                <w:sz w:val="26"/>
                <w:szCs w:val="26"/>
              </w:rPr>
              <w:t>50</w:t>
            </w:r>
            <w:r w:rsidR="00A13384">
              <w:rPr>
                <w:sz w:val="26"/>
                <w:szCs w:val="26"/>
              </w:rPr>
              <w:t>7</w:t>
            </w:r>
            <w:r w:rsidR="005F77BF">
              <w:rPr>
                <w:sz w:val="26"/>
                <w:szCs w:val="26"/>
              </w:rPr>
              <w:t xml:space="preserve"> </w:t>
            </w:r>
            <w:r w:rsidR="00A13384">
              <w:rPr>
                <w:sz w:val="26"/>
                <w:szCs w:val="26"/>
              </w:rPr>
              <w:t>386</w:t>
            </w:r>
            <w:r w:rsidR="00F61E52">
              <w:rPr>
                <w:sz w:val="26"/>
                <w:szCs w:val="26"/>
              </w:rPr>
              <w:t>,</w:t>
            </w:r>
            <w:r w:rsidR="00A13384">
              <w:rPr>
                <w:sz w:val="26"/>
                <w:szCs w:val="26"/>
              </w:rPr>
              <w:t>6</w:t>
            </w:r>
            <w:r w:rsidR="00F61E52">
              <w:rPr>
                <w:sz w:val="26"/>
                <w:szCs w:val="26"/>
              </w:rPr>
              <w:t>0</w:t>
            </w:r>
          </w:p>
        </w:tc>
      </w:tr>
      <w:tr w:rsidR="00F80D55">
        <w:trPr>
          <w:cantSplit/>
          <w:trHeight w:val="20"/>
        </w:trPr>
        <w:tc>
          <w:tcPr>
            <w:tcW w:w="5178" w:type="dxa"/>
          </w:tcPr>
          <w:p w:rsidR="00F80D55" w:rsidRPr="00A8632A" w:rsidRDefault="00B87DD5">
            <w:pPr>
              <w:widowControl w:val="0"/>
              <w:autoSpaceDE w:val="0"/>
              <w:autoSpaceDN w:val="0"/>
              <w:adjustRightInd w:val="0"/>
              <w:spacing w:line="280" w:lineRule="exact"/>
              <w:outlineLvl w:val="1"/>
              <w:rPr>
                <w:sz w:val="26"/>
                <w:szCs w:val="26"/>
              </w:rPr>
            </w:pPr>
            <w:proofErr w:type="spellStart"/>
            <w:r w:rsidRPr="00A8632A">
              <w:rPr>
                <w:sz w:val="26"/>
                <w:szCs w:val="26"/>
              </w:rPr>
              <w:t>Сельисполком</w:t>
            </w:r>
            <w:proofErr w:type="spellEnd"/>
          </w:p>
        </w:tc>
        <w:tc>
          <w:tcPr>
            <w:tcW w:w="567"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010</w:t>
            </w:r>
          </w:p>
        </w:tc>
        <w:tc>
          <w:tcPr>
            <w:tcW w:w="567"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00</w:t>
            </w:r>
          </w:p>
        </w:tc>
        <w:tc>
          <w:tcPr>
            <w:tcW w:w="992"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00</w:t>
            </w:r>
          </w:p>
        </w:tc>
        <w:tc>
          <w:tcPr>
            <w:tcW w:w="709"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00</w:t>
            </w:r>
          </w:p>
        </w:tc>
        <w:tc>
          <w:tcPr>
            <w:tcW w:w="1626" w:type="dxa"/>
            <w:vAlign w:val="bottom"/>
          </w:tcPr>
          <w:p w:rsidR="00F80D55" w:rsidRDefault="00343EF7" w:rsidP="00A13384">
            <w:pPr>
              <w:widowControl w:val="0"/>
              <w:autoSpaceDE w:val="0"/>
              <w:autoSpaceDN w:val="0"/>
              <w:adjustRightInd w:val="0"/>
              <w:spacing w:line="280" w:lineRule="exact"/>
              <w:jc w:val="right"/>
              <w:rPr>
                <w:sz w:val="26"/>
                <w:szCs w:val="26"/>
              </w:rPr>
            </w:pPr>
            <w:r>
              <w:rPr>
                <w:sz w:val="26"/>
                <w:szCs w:val="26"/>
              </w:rPr>
              <w:t>50</w:t>
            </w:r>
            <w:r w:rsidR="00A13384">
              <w:rPr>
                <w:sz w:val="26"/>
                <w:szCs w:val="26"/>
              </w:rPr>
              <w:t>7</w:t>
            </w:r>
            <w:r w:rsidR="005F77BF">
              <w:rPr>
                <w:sz w:val="26"/>
                <w:szCs w:val="26"/>
              </w:rPr>
              <w:t xml:space="preserve"> </w:t>
            </w:r>
            <w:r w:rsidR="00A13384">
              <w:rPr>
                <w:sz w:val="26"/>
                <w:szCs w:val="26"/>
              </w:rPr>
              <w:t>386</w:t>
            </w:r>
            <w:r w:rsidR="00F61E52">
              <w:rPr>
                <w:sz w:val="26"/>
                <w:szCs w:val="26"/>
              </w:rPr>
              <w:t>,</w:t>
            </w:r>
            <w:r w:rsidR="00A13384">
              <w:rPr>
                <w:sz w:val="26"/>
                <w:szCs w:val="26"/>
              </w:rPr>
              <w:t>6</w:t>
            </w:r>
            <w:r w:rsidR="00F61E52">
              <w:rPr>
                <w:sz w:val="26"/>
                <w:szCs w:val="26"/>
              </w:rPr>
              <w:t>0</w:t>
            </w:r>
          </w:p>
        </w:tc>
      </w:tr>
      <w:tr w:rsidR="00F80D55">
        <w:trPr>
          <w:cantSplit/>
          <w:trHeight w:val="20"/>
        </w:trPr>
        <w:tc>
          <w:tcPr>
            <w:tcW w:w="5178" w:type="dxa"/>
          </w:tcPr>
          <w:p w:rsidR="00F80D55" w:rsidRDefault="00B87DD5">
            <w:pPr>
              <w:widowControl w:val="0"/>
              <w:autoSpaceDE w:val="0"/>
              <w:autoSpaceDN w:val="0"/>
              <w:adjustRightInd w:val="0"/>
              <w:spacing w:line="280" w:lineRule="exact"/>
              <w:rPr>
                <w:sz w:val="26"/>
                <w:szCs w:val="26"/>
              </w:rPr>
            </w:pPr>
            <w:r>
              <w:rPr>
                <w:sz w:val="26"/>
                <w:szCs w:val="26"/>
              </w:rPr>
              <w:t>ОБЩЕГОСУДАРСТВЕННАЯ ДЕЯТЕЛЬНОСТЬ</w:t>
            </w:r>
          </w:p>
        </w:tc>
        <w:tc>
          <w:tcPr>
            <w:tcW w:w="567"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010</w:t>
            </w:r>
          </w:p>
        </w:tc>
        <w:tc>
          <w:tcPr>
            <w:tcW w:w="567"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01</w:t>
            </w:r>
          </w:p>
        </w:tc>
        <w:tc>
          <w:tcPr>
            <w:tcW w:w="992"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00</w:t>
            </w:r>
          </w:p>
        </w:tc>
        <w:tc>
          <w:tcPr>
            <w:tcW w:w="709"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00</w:t>
            </w:r>
          </w:p>
        </w:tc>
        <w:tc>
          <w:tcPr>
            <w:tcW w:w="1626" w:type="dxa"/>
            <w:vAlign w:val="bottom"/>
          </w:tcPr>
          <w:p w:rsidR="00F80D55" w:rsidRDefault="005F77BF" w:rsidP="00953FB4">
            <w:pPr>
              <w:widowControl w:val="0"/>
              <w:autoSpaceDE w:val="0"/>
              <w:autoSpaceDN w:val="0"/>
              <w:adjustRightInd w:val="0"/>
              <w:spacing w:line="280" w:lineRule="exact"/>
              <w:jc w:val="right"/>
              <w:rPr>
                <w:sz w:val="26"/>
                <w:szCs w:val="26"/>
              </w:rPr>
            </w:pPr>
            <w:r>
              <w:rPr>
                <w:sz w:val="26"/>
                <w:szCs w:val="26"/>
              </w:rPr>
              <w:t xml:space="preserve">460 </w:t>
            </w:r>
            <w:r w:rsidR="00953FB4">
              <w:rPr>
                <w:sz w:val="26"/>
                <w:szCs w:val="26"/>
              </w:rPr>
              <w:t>313</w:t>
            </w:r>
            <w:r w:rsidR="00F61E52">
              <w:rPr>
                <w:sz w:val="26"/>
                <w:szCs w:val="26"/>
              </w:rPr>
              <w:t>,00</w:t>
            </w:r>
          </w:p>
        </w:tc>
      </w:tr>
      <w:tr w:rsidR="00F80D55">
        <w:trPr>
          <w:cantSplit/>
          <w:trHeight w:val="20"/>
        </w:trPr>
        <w:tc>
          <w:tcPr>
            <w:tcW w:w="5178" w:type="dxa"/>
          </w:tcPr>
          <w:p w:rsidR="00F80D55" w:rsidRDefault="00B87DD5">
            <w:pPr>
              <w:widowControl w:val="0"/>
              <w:autoSpaceDE w:val="0"/>
              <w:autoSpaceDN w:val="0"/>
              <w:adjustRightInd w:val="0"/>
              <w:spacing w:line="280" w:lineRule="exact"/>
              <w:rPr>
                <w:sz w:val="26"/>
                <w:szCs w:val="26"/>
              </w:rPr>
            </w:pPr>
            <w:r>
              <w:rPr>
                <w:sz w:val="26"/>
                <w:szCs w:val="26"/>
              </w:rPr>
              <w:t>Государственные органы общего назначения</w:t>
            </w:r>
          </w:p>
        </w:tc>
        <w:tc>
          <w:tcPr>
            <w:tcW w:w="567"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010</w:t>
            </w:r>
          </w:p>
        </w:tc>
        <w:tc>
          <w:tcPr>
            <w:tcW w:w="567"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01</w:t>
            </w:r>
          </w:p>
        </w:tc>
        <w:tc>
          <w:tcPr>
            <w:tcW w:w="992"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01</w:t>
            </w:r>
          </w:p>
        </w:tc>
        <w:tc>
          <w:tcPr>
            <w:tcW w:w="709"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00</w:t>
            </w:r>
          </w:p>
        </w:tc>
        <w:tc>
          <w:tcPr>
            <w:tcW w:w="1626" w:type="dxa"/>
            <w:vAlign w:val="bottom"/>
          </w:tcPr>
          <w:p w:rsidR="00F80D55" w:rsidRDefault="005F77BF" w:rsidP="002C5286">
            <w:pPr>
              <w:widowControl w:val="0"/>
              <w:autoSpaceDE w:val="0"/>
              <w:autoSpaceDN w:val="0"/>
              <w:adjustRightInd w:val="0"/>
              <w:spacing w:line="280" w:lineRule="exact"/>
              <w:jc w:val="right"/>
              <w:rPr>
                <w:sz w:val="26"/>
                <w:szCs w:val="26"/>
              </w:rPr>
            </w:pPr>
            <w:r>
              <w:rPr>
                <w:sz w:val="26"/>
                <w:szCs w:val="26"/>
              </w:rPr>
              <w:t xml:space="preserve">412 </w:t>
            </w:r>
            <w:r w:rsidR="00343EF7">
              <w:rPr>
                <w:sz w:val="26"/>
                <w:szCs w:val="26"/>
              </w:rPr>
              <w:t>50</w:t>
            </w:r>
            <w:r w:rsidR="002C5286">
              <w:rPr>
                <w:sz w:val="26"/>
                <w:szCs w:val="26"/>
              </w:rPr>
              <w:t>7</w:t>
            </w:r>
            <w:r w:rsidR="00F61E52">
              <w:rPr>
                <w:sz w:val="26"/>
                <w:szCs w:val="26"/>
              </w:rPr>
              <w:t>,</w:t>
            </w:r>
            <w:r w:rsidR="002C5286">
              <w:rPr>
                <w:sz w:val="26"/>
                <w:szCs w:val="26"/>
              </w:rPr>
              <w:t>55</w:t>
            </w:r>
          </w:p>
        </w:tc>
      </w:tr>
      <w:tr w:rsidR="00F80D55">
        <w:trPr>
          <w:cantSplit/>
          <w:trHeight w:val="20"/>
        </w:trPr>
        <w:tc>
          <w:tcPr>
            <w:tcW w:w="5178" w:type="dxa"/>
          </w:tcPr>
          <w:p w:rsidR="00F80D55" w:rsidRDefault="00B87DD5">
            <w:pPr>
              <w:widowControl w:val="0"/>
              <w:autoSpaceDE w:val="0"/>
              <w:autoSpaceDN w:val="0"/>
              <w:adjustRightInd w:val="0"/>
              <w:spacing w:line="280" w:lineRule="exact"/>
              <w:rPr>
                <w:sz w:val="26"/>
                <w:szCs w:val="26"/>
              </w:rPr>
            </w:pPr>
            <w:r>
              <w:rPr>
                <w:sz w:val="26"/>
                <w:szCs w:val="26"/>
              </w:rPr>
              <w:t>Органы местного управления и самоуправления</w:t>
            </w:r>
          </w:p>
        </w:tc>
        <w:tc>
          <w:tcPr>
            <w:tcW w:w="567"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010</w:t>
            </w:r>
          </w:p>
        </w:tc>
        <w:tc>
          <w:tcPr>
            <w:tcW w:w="567"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01</w:t>
            </w:r>
          </w:p>
        </w:tc>
        <w:tc>
          <w:tcPr>
            <w:tcW w:w="992"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01</w:t>
            </w:r>
          </w:p>
        </w:tc>
        <w:tc>
          <w:tcPr>
            <w:tcW w:w="709"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04</w:t>
            </w:r>
          </w:p>
        </w:tc>
        <w:tc>
          <w:tcPr>
            <w:tcW w:w="1626" w:type="dxa"/>
            <w:vAlign w:val="bottom"/>
          </w:tcPr>
          <w:p w:rsidR="00F80D55" w:rsidRDefault="005F77BF" w:rsidP="002C5286">
            <w:pPr>
              <w:widowControl w:val="0"/>
              <w:autoSpaceDE w:val="0"/>
              <w:autoSpaceDN w:val="0"/>
              <w:adjustRightInd w:val="0"/>
              <w:spacing w:line="280" w:lineRule="exact"/>
              <w:jc w:val="right"/>
              <w:rPr>
                <w:sz w:val="26"/>
                <w:szCs w:val="26"/>
              </w:rPr>
            </w:pPr>
            <w:r>
              <w:rPr>
                <w:sz w:val="26"/>
                <w:szCs w:val="26"/>
              </w:rPr>
              <w:t xml:space="preserve">412 </w:t>
            </w:r>
            <w:r w:rsidR="00343EF7">
              <w:rPr>
                <w:sz w:val="26"/>
                <w:szCs w:val="26"/>
              </w:rPr>
              <w:t>5</w:t>
            </w:r>
            <w:r>
              <w:rPr>
                <w:sz w:val="26"/>
                <w:szCs w:val="26"/>
              </w:rPr>
              <w:t>0</w:t>
            </w:r>
            <w:r w:rsidR="002C5286">
              <w:rPr>
                <w:sz w:val="26"/>
                <w:szCs w:val="26"/>
              </w:rPr>
              <w:t>7</w:t>
            </w:r>
            <w:r w:rsidR="00F61E52">
              <w:rPr>
                <w:sz w:val="26"/>
                <w:szCs w:val="26"/>
              </w:rPr>
              <w:t>,</w:t>
            </w:r>
            <w:r w:rsidR="002C5286">
              <w:rPr>
                <w:sz w:val="26"/>
                <w:szCs w:val="26"/>
              </w:rPr>
              <w:t>55</w:t>
            </w:r>
          </w:p>
        </w:tc>
      </w:tr>
      <w:tr w:rsidR="00F80D55">
        <w:trPr>
          <w:cantSplit/>
          <w:trHeight w:val="20"/>
        </w:trPr>
        <w:tc>
          <w:tcPr>
            <w:tcW w:w="5178" w:type="dxa"/>
          </w:tcPr>
          <w:p w:rsidR="00F80D55" w:rsidRDefault="00B87DD5">
            <w:pPr>
              <w:widowControl w:val="0"/>
              <w:autoSpaceDE w:val="0"/>
              <w:autoSpaceDN w:val="0"/>
              <w:adjustRightInd w:val="0"/>
              <w:spacing w:line="280" w:lineRule="exact"/>
              <w:rPr>
                <w:sz w:val="26"/>
                <w:szCs w:val="26"/>
              </w:rPr>
            </w:pPr>
            <w:r>
              <w:rPr>
                <w:sz w:val="26"/>
                <w:szCs w:val="26"/>
              </w:rPr>
              <w:t>Другая общегосударственная деятельность</w:t>
            </w:r>
          </w:p>
        </w:tc>
        <w:tc>
          <w:tcPr>
            <w:tcW w:w="567"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010</w:t>
            </w:r>
          </w:p>
        </w:tc>
        <w:tc>
          <w:tcPr>
            <w:tcW w:w="567"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01</w:t>
            </w:r>
          </w:p>
        </w:tc>
        <w:tc>
          <w:tcPr>
            <w:tcW w:w="992"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10</w:t>
            </w:r>
          </w:p>
        </w:tc>
        <w:tc>
          <w:tcPr>
            <w:tcW w:w="709"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00</w:t>
            </w:r>
          </w:p>
        </w:tc>
        <w:tc>
          <w:tcPr>
            <w:tcW w:w="1626" w:type="dxa"/>
            <w:vAlign w:val="bottom"/>
          </w:tcPr>
          <w:p w:rsidR="00F80D55" w:rsidRDefault="00273462" w:rsidP="002C5286">
            <w:pPr>
              <w:widowControl w:val="0"/>
              <w:autoSpaceDE w:val="0"/>
              <w:autoSpaceDN w:val="0"/>
              <w:adjustRightInd w:val="0"/>
              <w:spacing w:line="280" w:lineRule="exact"/>
              <w:jc w:val="right"/>
              <w:rPr>
                <w:sz w:val="26"/>
                <w:szCs w:val="26"/>
              </w:rPr>
            </w:pPr>
            <w:r>
              <w:rPr>
                <w:sz w:val="26"/>
                <w:szCs w:val="26"/>
              </w:rPr>
              <w:t>4</w:t>
            </w:r>
            <w:r w:rsidR="00343EF7">
              <w:rPr>
                <w:sz w:val="26"/>
                <w:szCs w:val="26"/>
              </w:rPr>
              <w:t>7</w:t>
            </w:r>
            <w:r>
              <w:rPr>
                <w:sz w:val="26"/>
                <w:szCs w:val="26"/>
              </w:rPr>
              <w:t xml:space="preserve"> </w:t>
            </w:r>
            <w:r w:rsidR="00343EF7">
              <w:rPr>
                <w:sz w:val="26"/>
                <w:szCs w:val="26"/>
              </w:rPr>
              <w:t>805</w:t>
            </w:r>
            <w:r w:rsidR="00F61E52">
              <w:rPr>
                <w:sz w:val="26"/>
                <w:szCs w:val="26"/>
              </w:rPr>
              <w:t>,</w:t>
            </w:r>
            <w:r w:rsidR="002C5286">
              <w:rPr>
                <w:sz w:val="26"/>
                <w:szCs w:val="26"/>
              </w:rPr>
              <w:t>45</w:t>
            </w:r>
          </w:p>
        </w:tc>
      </w:tr>
      <w:tr w:rsidR="00F80D55">
        <w:trPr>
          <w:cantSplit/>
          <w:trHeight w:val="20"/>
        </w:trPr>
        <w:tc>
          <w:tcPr>
            <w:tcW w:w="5178" w:type="dxa"/>
          </w:tcPr>
          <w:p w:rsidR="00F80D55" w:rsidRDefault="00B87DD5">
            <w:pPr>
              <w:widowControl w:val="0"/>
              <w:autoSpaceDE w:val="0"/>
              <w:autoSpaceDN w:val="0"/>
              <w:adjustRightInd w:val="0"/>
              <w:spacing w:line="280" w:lineRule="exact"/>
              <w:rPr>
                <w:sz w:val="26"/>
                <w:szCs w:val="26"/>
              </w:rPr>
            </w:pPr>
            <w:r>
              <w:rPr>
                <w:sz w:val="26"/>
                <w:szCs w:val="26"/>
              </w:rPr>
              <w:t>Иные общегосударственные вопросы</w:t>
            </w:r>
          </w:p>
        </w:tc>
        <w:tc>
          <w:tcPr>
            <w:tcW w:w="567"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010</w:t>
            </w:r>
          </w:p>
        </w:tc>
        <w:tc>
          <w:tcPr>
            <w:tcW w:w="567"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01</w:t>
            </w:r>
          </w:p>
        </w:tc>
        <w:tc>
          <w:tcPr>
            <w:tcW w:w="992"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10</w:t>
            </w:r>
          </w:p>
        </w:tc>
        <w:tc>
          <w:tcPr>
            <w:tcW w:w="709"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03</w:t>
            </w:r>
          </w:p>
        </w:tc>
        <w:tc>
          <w:tcPr>
            <w:tcW w:w="1626" w:type="dxa"/>
            <w:vAlign w:val="bottom"/>
          </w:tcPr>
          <w:p w:rsidR="00F80D55" w:rsidRDefault="00273462" w:rsidP="002C5286">
            <w:pPr>
              <w:widowControl w:val="0"/>
              <w:autoSpaceDE w:val="0"/>
              <w:autoSpaceDN w:val="0"/>
              <w:adjustRightInd w:val="0"/>
              <w:spacing w:line="280" w:lineRule="exact"/>
              <w:jc w:val="right"/>
              <w:rPr>
                <w:sz w:val="26"/>
                <w:szCs w:val="26"/>
              </w:rPr>
            </w:pPr>
            <w:r>
              <w:rPr>
                <w:sz w:val="26"/>
                <w:szCs w:val="26"/>
              </w:rPr>
              <w:t>4</w:t>
            </w:r>
            <w:r w:rsidR="00343EF7">
              <w:rPr>
                <w:sz w:val="26"/>
                <w:szCs w:val="26"/>
              </w:rPr>
              <w:t>7</w:t>
            </w:r>
            <w:r>
              <w:rPr>
                <w:sz w:val="26"/>
                <w:szCs w:val="26"/>
              </w:rPr>
              <w:t xml:space="preserve"> </w:t>
            </w:r>
            <w:r w:rsidR="00343EF7">
              <w:rPr>
                <w:sz w:val="26"/>
                <w:szCs w:val="26"/>
              </w:rPr>
              <w:t>805</w:t>
            </w:r>
            <w:r w:rsidR="00F61E52">
              <w:rPr>
                <w:sz w:val="26"/>
                <w:szCs w:val="26"/>
              </w:rPr>
              <w:t>,</w:t>
            </w:r>
            <w:r w:rsidR="002C5286">
              <w:rPr>
                <w:sz w:val="26"/>
                <w:szCs w:val="26"/>
              </w:rPr>
              <w:t>45</w:t>
            </w:r>
          </w:p>
        </w:tc>
      </w:tr>
      <w:tr w:rsidR="00F80D55">
        <w:trPr>
          <w:cantSplit/>
          <w:trHeight w:val="20"/>
        </w:trPr>
        <w:tc>
          <w:tcPr>
            <w:tcW w:w="5178" w:type="dxa"/>
          </w:tcPr>
          <w:p w:rsidR="00F80D55" w:rsidRDefault="00B87DD5">
            <w:pPr>
              <w:widowControl w:val="0"/>
              <w:autoSpaceDE w:val="0"/>
              <w:autoSpaceDN w:val="0"/>
              <w:adjustRightInd w:val="0"/>
              <w:spacing w:line="280" w:lineRule="exact"/>
              <w:rPr>
                <w:sz w:val="26"/>
                <w:szCs w:val="26"/>
              </w:rPr>
            </w:pPr>
            <w:r>
              <w:rPr>
                <w:sz w:val="26"/>
                <w:szCs w:val="26"/>
              </w:rPr>
              <w:t>ЖИЛИЩНО-КОММУНАЛЬНЫЕ УСЛУГИ И ЖИЛИЩНОЕ СТРОИТЕЛЬСТВО</w:t>
            </w:r>
          </w:p>
        </w:tc>
        <w:tc>
          <w:tcPr>
            <w:tcW w:w="567"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010</w:t>
            </w:r>
          </w:p>
        </w:tc>
        <w:tc>
          <w:tcPr>
            <w:tcW w:w="567"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06</w:t>
            </w:r>
          </w:p>
        </w:tc>
        <w:tc>
          <w:tcPr>
            <w:tcW w:w="992"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00</w:t>
            </w:r>
          </w:p>
        </w:tc>
        <w:tc>
          <w:tcPr>
            <w:tcW w:w="709"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00</w:t>
            </w:r>
          </w:p>
        </w:tc>
        <w:tc>
          <w:tcPr>
            <w:tcW w:w="1626" w:type="dxa"/>
            <w:vAlign w:val="bottom"/>
          </w:tcPr>
          <w:p w:rsidR="00F80D55" w:rsidRDefault="00343EF7" w:rsidP="00A13384">
            <w:pPr>
              <w:widowControl w:val="0"/>
              <w:autoSpaceDE w:val="0"/>
              <w:autoSpaceDN w:val="0"/>
              <w:adjustRightInd w:val="0"/>
              <w:spacing w:line="280" w:lineRule="exact"/>
              <w:jc w:val="right"/>
              <w:rPr>
                <w:sz w:val="26"/>
                <w:szCs w:val="26"/>
              </w:rPr>
            </w:pPr>
            <w:r>
              <w:rPr>
                <w:sz w:val="26"/>
                <w:szCs w:val="26"/>
              </w:rPr>
              <w:t>4</w:t>
            </w:r>
            <w:r w:rsidR="00A13384">
              <w:rPr>
                <w:sz w:val="26"/>
                <w:szCs w:val="26"/>
              </w:rPr>
              <w:t>7</w:t>
            </w:r>
            <w:r w:rsidR="00F804B7">
              <w:rPr>
                <w:sz w:val="26"/>
                <w:szCs w:val="26"/>
              </w:rPr>
              <w:t xml:space="preserve"> </w:t>
            </w:r>
            <w:r w:rsidR="00A13384">
              <w:rPr>
                <w:sz w:val="26"/>
                <w:szCs w:val="26"/>
              </w:rPr>
              <w:t>073</w:t>
            </w:r>
            <w:r w:rsidR="00F61E52">
              <w:rPr>
                <w:sz w:val="26"/>
                <w:szCs w:val="26"/>
              </w:rPr>
              <w:t>,</w:t>
            </w:r>
            <w:r w:rsidR="00A13384">
              <w:rPr>
                <w:sz w:val="26"/>
                <w:szCs w:val="26"/>
              </w:rPr>
              <w:t>6</w:t>
            </w:r>
            <w:r w:rsidR="00F61E52">
              <w:rPr>
                <w:sz w:val="26"/>
                <w:szCs w:val="26"/>
              </w:rPr>
              <w:t>0</w:t>
            </w:r>
          </w:p>
        </w:tc>
      </w:tr>
      <w:tr w:rsidR="00F80D55">
        <w:trPr>
          <w:cantSplit/>
          <w:trHeight w:val="20"/>
        </w:trPr>
        <w:tc>
          <w:tcPr>
            <w:tcW w:w="5178" w:type="dxa"/>
          </w:tcPr>
          <w:p w:rsidR="00F80D55" w:rsidRDefault="00B87DD5">
            <w:pPr>
              <w:widowControl w:val="0"/>
              <w:autoSpaceDE w:val="0"/>
              <w:autoSpaceDN w:val="0"/>
              <w:adjustRightInd w:val="0"/>
              <w:spacing w:line="280" w:lineRule="exact"/>
              <w:rPr>
                <w:sz w:val="26"/>
                <w:szCs w:val="26"/>
              </w:rPr>
            </w:pPr>
            <w:r>
              <w:rPr>
                <w:sz w:val="26"/>
                <w:szCs w:val="26"/>
              </w:rPr>
              <w:t>Благоустройство населенных пунктов</w:t>
            </w:r>
          </w:p>
        </w:tc>
        <w:tc>
          <w:tcPr>
            <w:tcW w:w="567"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010</w:t>
            </w:r>
          </w:p>
        </w:tc>
        <w:tc>
          <w:tcPr>
            <w:tcW w:w="567"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06</w:t>
            </w:r>
          </w:p>
        </w:tc>
        <w:tc>
          <w:tcPr>
            <w:tcW w:w="992"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03</w:t>
            </w:r>
          </w:p>
        </w:tc>
        <w:tc>
          <w:tcPr>
            <w:tcW w:w="709" w:type="dxa"/>
            <w:vAlign w:val="bottom"/>
          </w:tcPr>
          <w:p w:rsidR="00F80D55" w:rsidRDefault="00B87DD5">
            <w:pPr>
              <w:widowControl w:val="0"/>
              <w:autoSpaceDE w:val="0"/>
              <w:autoSpaceDN w:val="0"/>
              <w:adjustRightInd w:val="0"/>
              <w:spacing w:line="280" w:lineRule="exact"/>
              <w:jc w:val="center"/>
              <w:rPr>
                <w:sz w:val="26"/>
                <w:szCs w:val="26"/>
              </w:rPr>
            </w:pPr>
            <w:r>
              <w:rPr>
                <w:sz w:val="26"/>
                <w:szCs w:val="26"/>
              </w:rPr>
              <w:t>00</w:t>
            </w:r>
          </w:p>
        </w:tc>
        <w:tc>
          <w:tcPr>
            <w:tcW w:w="1626" w:type="dxa"/>
            <w:vAlign w:val="bottom"/>
          </w:tcPr>
          <w:p w:rsidR="00F80D55" w:rsidRDefault="00343EF7" w:rsidP="00A13384">
            <w:pPr>
              <w:widowControl w:val="0"/>
              <w:autoSpaceDE w:val="0"/>
              <w:autoSpaceDN w:val="0"/>
              <w:adjustRightInd w:val="0"/>
              <w:spacing w:line="280" w:lineRule="exact"/>
              <w:jc w:val="right"/>
              <w:rPr>
                <w:sz w:val="26"/>
                <w:szCs w:val="26"/>
              </w:rPr>
            </w:pPr>
            <w:r>
              <w:rPr>
                <w:sz w:val="26"/>
                <w:szCs w:val="26"/>
              </w:rPr>
              <w:t>4</w:t>
            </w:r>
            <w:r w:rsidR="00A13384">
              <w:rPr>
                <w:sz w:val="26"/>
                <w:szCs w:val="26"/>
              </w:rPr>
              <w:t>7</w:t>
            </w:r>
            <w:r w:rsidR="00F804B7">
              <w:rPr>
                <w:sz w:val="26"/>
                <w:szCs w:val="26"/>
              </w:rPr>
              <w:t xml:space="preserve"> </w:t>
            </w:r>
            <w:r w:rsidR="00A13384">
              <w:rPr>
                <w:sz w:val="26"/>
                <w:szCs w:val="26"/>
              </w:rPr>
              <w:t>073</w:t>
            </w:r>
            <w:r w:rsidR="00F61E52">
              <w:rPr>
                <w:sz w:val="26"/>
                <w:szCs w:val="26"/>
              </w:rPr>
              <w:t>,</w:t>
            </w:r>
            <w:r w:rsidR="00A13384">
              <w:rPr>
                <w:sz w:val="26"/>
                <w:szCs w:val="26"/>
              </w:rPr>
              <w:t>6</w:t>
            </w:r>
            <w:r w:rsidR="00F61E52">
              <w:rPr>
                <w:sz w:val="26"/>
                <w:szCs w:val="26"/>
              </w:rPr>
              <w:t>0</w:t>
            </w:r>
          </w:p>
        </w:tc>
      </w:tr>
      <w:bookmarkEnd w:id="6"/>
    </w:tbl>
    <w:p w:rsidR="00510C0A" w:rsidRDefault="00510C0A" w:rsidP="00273462">
      <w:pPr>
        <w:widowControl w:val="0"/>
        <w:autoSpaceDE w:val="0"/>
        <w:autoSpaceDN w:val="0"/>
        <w:adjustRightInd w:val="0"/>
        <w:ind w:right="-142"/>
        <w:jc w:val="both"/>
        <w:outlineLvl w:val="0"/>
        <w:rPr>
          <w:sz w:val="30"/>
          <w:szCs w:val="30"/>
        </w:rPr>
        <w:sectPr w:rsidR="00510C0A" w:rsidSect="00703DBA">
          <w:footnotePr>
            <w:pos w:val="beneathText"/>
            <w:numFmt w:val="chicago"/>
          </w:footnotePr>
          <w:pgSz w:w="11906" w:h="16838" w:code="9"/>
          <w:pgMar w:top="1134" w:right="567" w:bottom="1134" w:left="1701" w:header="709" w:footer="709" w:gutter="0"/>
          <w:pgNumType w:start="1"/>
          <w:cols w:space="708"/>
          <w:titlePg/>
          <w:docGrid w:linePitch="360"/>
        </w:sectPr>
      </w:pPr>
    </w:p>
    <w:p w:rsidR="00070EE5" w:rsidRDefault="00070EE5" w:rsidP="00070EE5">
      <w:pPr>
        <w:widowControl w:val="0"/>
        <w:autoSpaceDE w:val="0"/>
        <w:autoSpaceDN w:val="0"/>
        <w:adjustRightInd w:val="0"/>
        <w:ind w:right="-142" w:firstLine="5670"/>
        <w:jc w:val="both"/>
        <w:outlineLvl w:val="0"/>
        <w:rPr>
          <w:sz w:val="30"/>
          <w:szCs w:val="30"/>
        </w:rPr>
      </w:pPr>
      <w:r>
        <w:rPr>
          <w:sz w:val="30"/>
          <w:szCs w:val="30"/>
        </w:rPr>
        <w:lastRenderedPageBreak/>
        <w:t>Приложение 5</w:t>
      </w:r>
    </w:p>
    <w:p w:rsidR="00070EE5" w:rsidRPr="00A8632A" w:rsidRDefault="00070EE5" w:rsidP="00070EE5">
      <w:pPr>
        <w:pStyle w:val="ConsPlusNormal"/>
        <w:spacing w:line="280" w:lineRule="exact"/>
        <w:ind w:left="5670" w:firstLine="0"/>
        <w:jc w:val="both"/>
        <w:rPr>
          <w:rFonts w:ascii="Times New Roman CYR" w:hAnsi="Times New Roman CYR" w:cs="Times New Roman CYR"/>
          <w:sz w:val="30"/>
          <w:szCs w:val="30"/>
        </w:rPr>
      </w:pPr>
      <w:r w:rsidRPr="00A8632A">
        <w:rPr>
          <w:rFonts w:ascii="Times New Roman CYR" w:hAnsi="Times New Roman CYR" w:cs="Times New Roman CYR"/>
          <w:sz w:val="30"/>
          <w:szCs w:val="30"/>
        </w:rPr>
        <w:t>к решению</w:t>
      </w:r>
    </w:p>
    <w:p w:rsidR="00070EE5" w:rsidRPr="00A8632A" w:rsidRDefault="00070EE5" w:rsidP="00070EE5">
      <w:pPr>
        <w:pStyle w:val="ConsPlusNormal"/>
        <w:spacing w:line="280" w:lineRule="exact"/>
        <w:ind w:left="5670" w:firstLine="0"/>
        <w:jc w:val="both"/>
        <w:rPr>
          <w:rFonts w:ascii="Times New Roman" w:hAnsi="Times New Roman" w:cs="Times New Roman"/>
          <w:sz w:val="30"/>
          <w:szCs w:val="30"/>
        </w:rPr>
      </w:pPr>
      <w:proofErr w:type="spellStart"/>
      <w:r w:rsidRPr="00A8632A">
        <w:rPr>
          <w:rFonts w:ascii="Times New Roman" w:hAnsi="Times New Roman" w:cs="Times New Roman"/>
          <w:sz w:val="30"/>
          <w:szCs w:val="30"/>
        </w:rPr>
        <w:t>Вольковского</w:t>
      </w:r>
      <w:proofErr w:type="spellEnd"/>
      <w:r w:rsidRPr="00A8632A">
        <w:rPr>
          <w:rFonts w:ascii="Times New Roman" w:hAnsi="Times New Roman" w:cs="Times New Roman"/>
          <w:sz w:val="30"/>
          <w:szCs w:val="30"/>
        </w:rPr>
        <w:t xml:space="preserve"> сельского</w:t>
      </w:r>
    </w:p>
    <w:p w:rsidR="00070EE5" w:rsidRDefault="00070EE5" w:rsidP="00070EE5">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Совета депутатов</w:t>
      </w:r>
    </w:p>
    <w:p w:rsidR="00070EE5" w:rsidRDefault="00070EE5" w:rsidP="00070EE5">
      <w:pPr>
        <w:pStyle w:val="ConsPlusNormal"/>
        <w:spacing w:line="280" w:lineRule="exact"/>
        <w:ind w:left="5670" w:firstLine="0"/>
        <w:jc w:val="both"/>
        <w:rPr>
          <w:rFonts w:ascii="Times New Roman" w:hAnsi="Times New Roman" w:cs="Times New Roman"/>
          <w:sz w:val="30"/>
          <w:szCs w:val="30"/>
        </w:rPr>
      </w:pPr>
      <w:r>
        <w:rPr>
          <w:rFonts w:ascii="Times New Roman" w:hAnsi="Times New Roman" w:cs="Times New Roman"/>
          <w:sz w:val="30"/>
          <w:szCs w:val="30"/>
        </w:rPr>
        <w:t>30</w:t>
      </w:r>
      <w:r w:rsidRPr="00A8632A">
        <w:rPr>
          <w:rFonts w:ascii="Times New Roman" w:hAnsi="Times New Roman" w:cs="Times New Roman"/>
          <w:sz w:val="30"/>
          <w:szCs w:val="30"/>
        </w:rPr>
        <w:t>.12.202</w:t>
      </w:r>
      <w:r w:rsidR="007D03EA">
        <w:rPr>
          <w:rFonts w:ascii="Times New Roman" w:hAnsi="Times New Roman" w:cs="Times New Roman"/>
          <w:sz w:val="30"/>
          <w:szCs w:val="30"/>
        </w:rPr>
        <w:t>5</w:t>
      </w:r>
      <w:r>
        <w:rPr>
          <w:rFonts w:ascii="Times New Roman" w:hAnsi="Times New Roman" w:cs="Times New Roman"/>
          <w:sz w:val="30"/>
          <w:szCs w:val="30"/>
        </w:rPr>
        <w:t xml:space="preserve">№ </w:t>
      </w:r>
      <w:r w:rsidR="007D03EA">
        <w:rPr>
          <w:rFonts w:ascii="Times New Roman" w:hAnsi="Times New Roman" w:cs="Times New Roman"/>
          <w:sz w:val="30"/>
          <w:szCs w:val="30"/>
        </w:rPr>
        <w:t>23</w:t>
      </w:r>
    </w:p>
    <w:p w:rsidR="00070EE5" w:rsidRDefault="00070EE5" w:rsidP="00070EE5">
      <w:pPr>
        <w:autoSpaceDE w:val="0"/>
        <w:autoSpaceDN w:val="0"/>
        <w:adjustRightInd w:val="0"/>
        <w:spacing w:line="280" w:lineRule="exact"/>
        <w:ind w:left="5670"/>
        <w:rPr>
          <w:sz w:val="30"/>
          <w:szCs w:val="30"/>
        </w:rPr>
      </w:pPr>
      <w:r>
        <w:rPr>
          <w:sz w:val="30"/>
          <w:szCs w:val="30"/>
        </w:rPr>
        <w:t>(в редакции решения</w:t>
      </w:r>
    </w:p>
    <w:p w:rsidR="00070EE5" w:rsidRPr="000A3E6E" w:rsidRDefault="00070EE5" w:rsidP="00070EE5">
      <w:pPr>
        <w:pStyle w:val="ConsPlusNormal"/>
        <w:spacing w:line="280" w:lineRule="exact"/>
        <w:ind w:left="5670" w:firstLine="0"/>
        <w:rPr>
          <w:rFonts w:ascii="Times New Roman" w:hAnsi="Times New Roman" w:cs="Times New Roman"/>
          <w:sz w:val="30"/>
          <w:szCs w:val="30"/>
        </w:rPr>
      </w:pPr>
      <w:proofErr w:type="spellStart"/>
      <w:r>
        <w:rPr>
          <w:rFonts w:ascii="Times New Roman" w:hAnsi="Times New Roman" w:cs="Times New Roman"/>
          <w:sz w:val="30"/>
          <w:szCs w:val="30"/>
        </w:rPr>
        <w:t>Вольковского</w:t>
      </w:r>
      <w:proofErr w:type="spellEnd"/>
      <w:r w:rsidRPr="000A3E6E">
        <w:rPr>
          <w:rFonts w:ascii="Times New Roman" w:hAnsi="Times New Roman" w:cs="Times New Roman"/>
          <w:sz w:val="30"/>
          <w:szCs w:val="30"/>
        </w:rPr>
        <w:t xml:space="preserve"> сельского</w:t>
      </w:r>
    </w:p>
    <w:p w:rsidR="00070EE5" w:rsidRDefault="00070EE5" w:rsidP="00070EE5">
      <w:pPr>
        <w:autoSpaceDE w:val="0"/>
        <w:autoSpaceDN w:val="0"/>
        <w:adjustRightInd w:val="0"/>
        <w:spacing w:line="280" w:lineRule="exact"/>
        <w:ind w:left="5670"/>
        <w:rPr>
          <w:sz w:val="30"/>
          <w:szCs w:val="30"/>
        </w:rPr>
      </w:pPr>
      <w:r>
        <w:rPr>
          <w:sz w:val="30"/>
          <w:szCs w:val="30"/>
        </w:rPr>
        <w:t>Совета депутатов</w:t>
      </w:r>
    </w:p>
    <w:p w:rsidR="00070EE5" w:rsidRPr="00862FF8" w:rsidRDefault="00953FB4" w:rsidP="00070EE5">
      <w:pPr>
        <w:autoSpaceDE w:val="0"/>
        <w:autoSpaceDN w:val="0"/>
        <w:adjustRightInd w:val="0"/>
        <w:spacing w:line="280" w:lineRule="exact"/>
        <w:ind w:left="5670"/>
        <w:rPr>
          <w:sz w:val="30"/>
          <w:szCs w:val="30"/>
        </w:rPr>
      </w:pPr>
      <w:r>
        <w:rPr>
          <w:sz w:val="30"/>
          <w:szCs w:val="30"/>
        </w:rPr>
        <w:t>22</w:t>
      </w:r>
      <w:r w:rsidR="00070EE5" w:rsidRPr="00862FF8">
        <w:rPr>
          <w:sz w:val="30"/>
          <w:szCs w:val="30"/>
        </w:rPr>
        <w:t>.</w:t>
      </w:r>
      <w:r w:rsidR="007D03EA">
        <w:rPr>
          <w:sz w:val="30"/>
          <w:szCs w:val="30"/>
        </w:rPr>
        <w:t>0</w:t>
      </w:r>
      <w:r>
        <w:rPr>
          <w:sz w:val="30"/>
          <w:szCs w:val="30"/>
        </w:rPr>
        <w:t>7</w:t>
      </w:r>
      <w:r w:rsidR="00070EE5" w:rsidRPr="00862FF8">
        <w:rPr>
          <w:sz w:val="30"/>
          <w:szCs w:val="30"/>
          <w:lang w:val="be-BY"/>
        </w:rPr>
        <w:t>.202</w:t>
      </w:r>
      <w:r w:rsidR="007D03EA">
        <w:rPr>
          <w:sz w:val="30"/>
          <w:szCs w:val="30"/>
          <w:lang w:val="be-BY"/>
        </w:rPr>
        <w:t>6</w:t>
      </w:r>
      <w:r w:rsidR="00070EE5" w:rsidRPr="00862FF8">
        <w:rPr>
          <w:sz w:val="30"/>
          <w:szCs w:val="30"/>
        </w:rPr>
        <w:t xml:space="preserve"> №</w:t>
      </w:r>
      <w:r w:rsidR="0091412C">
        <w:rPr>
          <w:sz w:val="30"/>
          <w:szCs w:val="30"/>
        </w:rPr>
        <w:t xml:space="preserve"> </w:t>
      </w:r>
      <w:r>
        <w:rPr>
          <w:sz w:val="30"/>
          <w:szCs w:val="30"/>
        </w:rPr>
        <w:t>31</w:t>
      </w:r>
      <w:r w:rsidR="00070EE5" w:rsidRPr="00862FF8">
        <w:rPr>
          <w:sz w:val="30"/>
          <w:szCs w:val="30"/>
        </w:rPr>
        <w:t>)</w:t>
      </w:r>
    </w:p>
    <w:p w:rsidR="00070EE5" w:rsidRDefault="00070EE5" w:rsidP="00070EE5">
      <w:pPr>
        <w:pStyle w:val="ConsPlusNormal"/>
        <w:spacing w:line="280" w:lineRule="exact"/>
        <w:ind w:left="5670" w:firstLine="0"/>
        <w:jc w:val="both"/>
        <w:rPr>
          <w:rFonts w:ascii="Times New Roman" w:hAnsi="Times New Roman" w:cs="Times New Roman"/>
          <w:sz w:val="30"/>
          <w:szCs w:val="30"/>
        </w:rPr>
      </w:pPr>
    </w:p>
    <w:p w:rsidR="00070EE5" w:rsidRDefault="00070EE5" w:rsidP="00070EE5">
      <w:pPr>
        <w:spacing w:line="280" w:lineRule="exact"/>
        <w:ind w:right="4536"/>
        <w:jc w:val="both"/>
        <w:rPr>
          <w:sz w:val="30"/>
          <w:szCs w:val="30"/>
        </w:rPr>
      </w:pPr>
      <w:r>
        <w:rPr>
          <w:sz w:val="30"/>
          <w:szCs w:val="30"/>
        </w:rPr>
        <w:t>ПЕРЕЧЕНЬ</w:t>
      </w:r>
    </w:p>
    <w:p w:rsidR="00070EE5" w:rsidRDefault="00070EE5" w:rsidP="00070EE5">
      <w:pPr>
        <w:spacing w:after="120" w:line="280" w:lineRule="exact"/>
        <w:ind w:right="4536"/>
        <w:jc w:val="both"/>
        <w:rPr>
          <w:sz w:val="30"/>
          <w:szCs w:val="30"/>
        </w:rPr>
      </w:pPr>
      <w:r>
        <w:rPr>
          <w:sz w:val="30"/>
          <w:szCs w:val="30"/>
        </w:rPr>
        <w:t xml:space="preserve">государственных программ и подпрограмм, финансирование которых предусматривается за счет средств </w:t>
      </w:r>
      <w:proofErr w:type="spellStart"/>
      <w:r w:rsidRPr="00A8632A">
        <w:rPr>
          <w:sz w:val="30"/>
          <w:szCs w:val="30"/>
        </w:rPr>
        <w:t>сельского</w:t>
      </w:r>
      <w:r>
        <w:rPr>
          <w:sz w:val="30"/>
          <w:szCs w:val="30"/>
        </w:rPr>
        <w:t>бюджета</w:t>
      </w:r>
      <w:proofErr w:type="spellEnd"/>
    </w:p>
    <w:p w:rsidR="00070EE5" w:rsidRDefault="00070EE5" w:rsidP="00070EE5">
      <w:pPr>
        <w:widowControl w:val="0"/>
        <w:autoSpaceDE w:val="0"/>
        <w:autoSpaceDN w:val="0"/>
        <w:adjustRightInd w:val="0"/>
        <w:spacing w:line="280" w:lineRule="exact"/>
        <w:ind w:right="-1"/>
        <w:jc w:val="right"/>
        <w:rPr>
          <w:sz w:val="26"/>
          <w:szCs w:val="26"/>
        </w:rPr>
      </w:pPr>
      <w:bookmarkStart w:id="7" w:name="_Hlk122689832"/>
      <w:r>
        <w:rPr>
          <w:sz w:val="26"/>
          <w:szCs w:val="26"/>
        </w:rPr>
        <w:t>(рублей)</w:t>
      </w:r>
    </w:p>
    <w:tbl>
      <w:tblPr>
        <w:tblW w:w="9640" w:type="dxa"/>
        <w:tblInd w:w="62" w:type="dxa"/>
        <w:tblLayout w:type="fixed"/>
        <w:tblCellMar>
          <w:top w:w="85" w:type="dxa"/>
          <w:left w:w="62" w:type="dxa"/>
          <w:bottom w:w="85" w:type="dxa"/>
          <w:right w:w="62" w:type="dxa"/>
        </w:tblCellMar>
        <w:tblLook w:val="0000" w:firstRow="0" w:lastRow="0" w:firstColumn="0" w:lastColumn="0" w:noHBand="0" w:noVBand="0"/>
      </w:tblPr>
      <w:tblGrid>
        <w:gridCol w:w="2694"/>
        <w:gridCol w:w="2268"/>
        <w:gridCol w:w="2835"/>
        <w:gridCol w:w="1843"/>
      </w:tblGrid>
      <w:tr w:rsidR="00070EE5" w:rsidTr="00A13384">
        <w:tc>
          <w:tcPr>
            <w:tcW w:w="2694" w:type="dxa"/>
            <w:tcBorders>
              <w:top w:val="single" w:sz="4" w:space="0" w:color="auto"/>
              <w:left w:val="single" w:sz="4" w:space="0" w:color="auto"/>
              <w:bottom w:val="single" w:sz="4" w:space="0" w:color="auto"/>
              <w:right w:val="single" w:sz="4" w:space="0" w:color="auto"/>
            </w:tcBorders>
            <w:vAlign w:val="center"/>
          </w:tcPr>
          <w:p w:rsidR="00070EE5" w:rsidRDefault="00070EE5" w:rsidP="00A13384">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Название государственной программы, подпрограммы</w:t>
            </w:r>
          </w:p>
        </w:tc>
        <w:tc>
          <w:tcPr>
            <w:tcW w:w="2268" w:type="dxa"/>
            <w:tcBorders>
              <w:top w:val="single" w:sz="4" w:space="0" w:color="auto"/>
              <w:left w:val="single" w:sz="4" w:space="0" w:color="auto"/>
              <w:bottom w:val="single" w:sz="4" w:space="0" w:color="auto"/>
              <w:right w:val="single" w:sz="4" w:space="0" w:color="auto"/>
            </w:tcBorders>
            <w:vAlign w:val="center"/>
          </w:tcPr>
          <w:p w:rsidR="00070EE5" w:rsidRDefault="00070EE5" w:rsidP="00A13384">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Нормативный правовой акт, которым утверждена государственная программа</w:t>
            </w:r>
          </w:p>
        </w:tc>
        <w:tc>
          <w:tcPr>
            <w:tcW w:w="2835" w:type="dxa"/>
            <w:tcBorders>
              <w:top w:val="single" w:sz="4" w:space="0" w:color="auto"/>
              <w:left w:val="single" w:sz="4" w:space="0" w:color="auto"/>
              <w:bottom w:val="single" w:sz="4" w:space="0" w:color="auto"/>
              <w:right w:val="single" w:sz="4" w:space="0" w:color="auto"/>
            </w:tcBorders>
            <w:vAlign w:val="center"/>
          </w:tcPr>
          <w:p w:rsidR="00070EE5" w:rsidRDefault="00070EE5" w:rsidP="00A13384">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Раздел функциональной классификации расходов бюджета, распорядитель средств</w:t>
            </w:r>
          </w:p>
        </w:tc>
        <w:tc>
          <w:tcPr>
            <w:tcW w:w="1843" w:type="dxa"/>
            <w:tcBorders>
              <w:top w:val="single" w:sz="4" w:space="0" w:color="auto"/>
              <w:left w:val="single" w:sz="4" w:space="0" w:color="auto"/>
              <w:bottom w:val="single" w:sz="4" w:space="0" w:color="auto"/>
              <w:right w:val="single" w:sz="4" w:space="0" w:color="auto"/>
            </w:tcBorders>
            <w:vAlign w:val="center"/>
          </w:tcPr>
          <w:p w:rsidR="00070EE5" w:rsidRDefault="00070EE5" w:rsidP="007D03EA">
            <w:pPr>
              <w:pStyle w:val="ConsPlusNormal"/>
              <w:spacing w:line="280" w:lineRule="exact"/>
              <w:ind w:firstLine="0"/>
              <w:jc w:val="center"/>
              <w:rPr>
                <w:rFonts w:ascii="Times New Roman CYR" w:hAnsi="Times New Roman CYR" w:cs="Times New Roman CYR"/>
                <w:sz w:val="26"/>
                <w:szCs w:val="26"/>
              </w:rPr>
            </w:pPr>
            <w:r>
              <w:rPr>
                <w:rFonts w:ascii="Times New Roman CYR" w:hAnsi="Times New Roman CYR" w:cs="Times New Roman CYR"/>
                <w:sz w:val="26"/>
                <w:szCs w:val="26"/>
              </w:rPr>
              <w:t>Объем финансирования в 202</w:t>
            </w:r>
            <w:r w:rsidR="007D03EA">
              <w:rPr>
                <w:rFonts w:ascii="Times New Roman CYR" w:hAnsi="Times New Roman CYR" w:cs="Times New Roman CYR"/>
                <w:sz w:val="26"/>
                <w:szCs w:val="26"/>
              </w:rPr>
              <w:t>6</w:t>
            </w:r>
            <w:r>
              <w:rPr>
                <w:rFonts w:ascii="Times New Roman CYR" w:hAnsi="Times New Roman CYR" w:cs="Times New Roman CYR"/>
                <w:sz w:val="26"/>
                <w:szCs w:val="26"/>
              </w:rPr>
              <w:t xml:space="preserve"> году</w:t>
            </w:r>
          </w:p>
        </w:tc>
      </w:tr>
      <w:tr w:rsidR="00070EE5" w:rsidTr="00A13384">
        <w:trPr>
          <w:cantSplit/>
        </w:trPr>
        <w:tc>
          <w:tcPr>
            <w:tcW w:w="2694" w:type="dxa"/>
          </w:tcPr>
          <w:p w:rsidR="00070EE5" w:rsidRDefault="00070EE5" w:rsidP="00070EE5">
            <w:pPr>
              <w:autoSpaceDE w:val="0"/>
              <w:autoSpaceDN w:val="0"/>
              <w:adjustRightInd w:val="0"/>
              <w:spacing w:line="280" w:lineRule="exact"/>
              <w:rPr>
                <w:sz w:val="26"/>
                <w:szCs w:val="26"/>
              </w:rPr>
            </w:pPr>
            <w:r>
              <w:rPr>
                <w:sz w:val="26"/>
                <w:szCs w:val="26"/>
              </w:rPr>
              <w:t xml:space="preserve">1. Государственная </w:t>
            </w:r>
            <w:hyperlink r:id="rId13" w:history="1">
              <w:r>
                <w:rPr>
                  <w:sz w:val="26"/>
                  <w:szCs w:val="26"/>
                </w:rPr>
                <w:t>программа</w:t>
              </w:r>
            </w:hyperlink>
            <w:r>
              <w:rPr>
                <w:sz w:val="26"/>
                <w:szCs w:val="26"/>
              </w:rPr>
              <w:t xml:space="preserve"> «Комфортное жилье и благоприятная среда» на 2026–2030 годы</w:t>
            </w:r>
          </w:p>
        </w:tc>
        <w:tc>
          <w:tcPr>
            <w:tcW w:w="2268" w:type="dxa"/>
          </w:tcPr>
          <w:p w:rsidR="00070EE5" w:rsidRDefault="00070EE5" w:rsidP="00070EE5">
            <w:pPr>
              <w:autoSpaceDE w:val="0"/>
              <w:autoSpaceDN w:val="0"/>
              <w:adjustRightInd w:val="0"/>
              <w:spacing w:line="280" w:lineRule="exact"/>
              <w:jc w:val="both"/>
              <w:rPr>
                <w:sz w:val="26"/>
                <w:szCs w:val="26"/>
              </w:rPr>
            </w:pPr>
            <w:r>
              <w:rPr>
                <w:sz w:val="26"/>
                <w:szCs w:val="26"/>
              </w:rPr>
              <w:t>Постановление Совета Министров Республики Беларусь от 31 декабря 2025 г. № 818</w:t>
            </w:r>
          </w:p>
        </w:tc>
        <w:tc>
          <w:tcPr>
            <w:tcW w:w="2835" w:type="dxa"/>
          </w:tcPr>
          <w:p w:rsidR="00070EE5" w:rsidRDefault="00070EE5" w:rsidP="00A13384">
            <w:pPr>
              <w:pStyle w:val="ConsPlusNormal"/>
              <w:spacing w:line="280" w:lineRule="exact"/>
              <w:ind w:firstLine="0"/>
              <w:rPr>
                <w:rFonts w:ascii="Times New Roman CYR" w:hAnsi="Times New Roman CYR" w:cs="Times New Roman CYR"/>
                <w:sz w:val="26"/>
                <w:szCs w:val="26"/>
              </w:rPr>
            </w:pPr>
          </w:p>
        </w:tc>
        <w:tc>
          <w:tcPr>
            <w:tcW w:w="1843" w:type="dxa"/>
          </w:tcPr>
          <w:p w:rsidR="00070EE5" w:rsidRDefault="00070EE5" w:rsidP="00A13384">
            <w:pPr>
              <w:pStyle w:val="ConsPlusNormal"/>
              <w:spacing w:line="280" w:lineRule="exact"/>
              <w:ind w:firstLine="0"/>
              <w:jc w:val="right"/>
              <w:rPr>
                <w:rFonts w:ascii="Times New Roman CYR" w:hAnsi="Times New Roman CYR" w:cs="Times New Roman CYR"/>
                <w:sz w:val="26"/>
                <w:szCs w:val="26"/>
              </w:rPr>
            </w:pPr>
          </w:p>
        </w:tc>
      </w:tr>
      <w:tr w:rsidR="00070EE5" w:rsidTr="00A13384">
        <w:trPr>
          <w:cantSplit/>
        </w:trPr>
        <w:tc>
          <w:tcPr>
            <w:tcW w:w="2694" w:type="dxa"/>
          </w:tcPr>
          <w:p w:rsidR="00070EE5" w:rsidRDefault="00070EE5" w:rsidP="00070EE5">
            <w:pPr>
              <w:autoSpaceDE w:val="0"/>
              <w:autoSpaceDN w:val="0"/>
              <w:adjustRightInd w:val="0"/>
              <w:spacing w:line="280" w:lineRule="exact"/>
            </w:pPr>
          </w:p>
          <w:p w:rsidR="00070EE5" w:rsidRDefault="0032608C" w:rsidP="00070EE5">
            <w:pPr>
              <w:autoSpaceDE w:val="0"/>
              <w:autoSpaceDN w:val="0"/>
              <w:adjustRightInd w:val="0"/>
              <w:spacing w:line="280" w:lineRule="exact"/>
              <w:rPr>
                <w:sz w:val="26"/>
                <w:szCs w:val="26"/>
              </w:rPr>
            </w:pPr>
            <w:hyperlink r:id="rId14" w:history="1">
              <w:r w:rsidR="00070EE5">
                <w:rPr>
                  <w:sz w:val="26"/>
                  <w:szCs w:val="26"/>
                </w:rPr>
                <w:t>Подпрограмма</w:t>
              </w:r>
            </w:hyperlink>
            <w:r w:rsidR="00070EE5">
              <w:rPr>
                <w:sz w:val="26"/>
                <w:szCs w:val="26"/>
              </w:rPr>
              <w:t xml:space="preserve"> 1 «Благоустройство»</w:t>
            </w:r>
          </w:p>
        </w:tc>
        <w:tc>
          <w:tcPr>
            <w:tcW w:w="2268" w:type="dxa"/>
          </w:tcPr>
          <w:p w:rsidR="00070EE5" w:rsidRDefault="00070EE5" w:rsidP="00A13384">
            <w:pPr>
              <w:autoSpaceDE w:val="0"/>
              <w:autoSpaceDN w:val="0"/>
              <w:adjustRightInd w:val="0"/>
              <w:spacing w:line="280" w:lineRule="exact"/>
              <w:rPr>
                <w:sz w:val="26"/>
                <w:szCs w:val="26"/>
              </w:rPr>
            </w:pPr>
          </w:p>
        </w:tc>
        <w:tc>
          <w:tcPr>
            <w:tcW w:w="2835" w:type="dxa"/>
          </w:tcPr>
          <w:p w:rsidR="00070EE5" w:rsidRDefault="00070EE5" w:rsidP="00A13384">
            <w:pPr>
              <w:pStyle w:val="ConsPlusNormal"/>
              <w:spacing w:line="280" w:lineRule="exact"/>
              <w:ind w:firstLine="0"/>
              <w:rPr>
                <w:rFonts w:ascii="Times New Roman CYR" w:hAnsi="Times New Roman CYR" w:cs="Times New Roman CYR"/>
                <w:sz w:val="26"/>
                <w:szCs w:val="26"/>
              </w:rPr>
            </w:pPr>
          </w:p>
        </w:tc>
        <w:tc>
          <w:tcPr>
            <w:tcW w:w="1843" w:type="dxa"/>
          </w:tcPr>
          <w:p w:rsidR="00070EE5" w:rsidRDefault="00070EE5" w:rsidP="00A13384">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4</w:t>
            </w:r>
            <w:r w:rsidR="00A13384">
              <w:rPr>
                <w:rFonts w:ascii="Times New Roman CYR" w:hAnsi="Times New Roman CYR" w:cs="Times New Roman CYR"/>
                <w:sz w:val="26"/>
                <w:szCs w:val="26"/>
              </w:rPr>
              <w:t>7</w:t>
            </w:r>
            <w:r>
              <w:rPr>
                <w:rFonts w:ascii="Times New Roman CYR" w:hAnsi="Times New Roman CYR" w:cs="Times New Roman CYR"/>
                <w:sz w:val="26"/>
                <w:szCs w:val="26"/>
              </w:rPr>
              <w:t xml:space="preserve"> </w:t>
            </w:r>
            <w:r w:rsidR="00A13384">
              <w:rPr>
                <w:rFonts w:ascii="Times New Roman CYR" w:hAnsi="Times New Roman CYR" w:cs="Times New Roman CYR"/>
                <w:sz w:val="26"/>
                <w:szCs w:val="26"/>
              </w:rPr>
              <w:t>073</w:t>
            </w:r>
            <w:r>
              <w:rPr>
                <w:rFonts w:ascii="Times New Roman CYR" w:hAnsi="Times New Roman CYR" w:cs="Times New Roman CYR"/>
                <w:sz w:val="26"/>
                <w:szCs w:val="26"/>
              </w:rPr>
              <w:t>,</w:t>
            </w:r>
            <w:r w:rsidR="00A13384">
              <w:rPr>
                <w:rFonts w:ascii="Times New Roman CYR" w:hAnsi="Times New Roman CYR" w:cs="Times New Roman CYR"/>
                <w:sz w:val="26"/>
                <w:szCs w:val="26"/>
              </w:rPr>
              <w:t>6</w:t>
            </w:r>
            <w:r>
              <w:rPr>
                <w:rFonts w:ascii="Times New Roman CYR" w:hAnsi="Times New Roman CYR" w:cs="Times New Roman CYR"/>
                <w:sz w:val="26"/>
                <w:szCs w:val="26"/>
              </w:rPr>
              <w:t>0</w:t>
            </w:r>
          </w:p>
        </w:tc>
      </w:tr>
      <w:tr w:rsidR="00070EE5" w:rsidTr="00A13384">
        <w:trPr>
          <w:cantSplit/>
        </w:trPr>
        <w:tc>
          <w:tcPr>
            <w:tcW w:w="2694" w:type="dxa"/>
          </w:tcPr>
          <w:p w:rsidR="00070EE5" w:rsidRDefault="00070EE5" w:rsidP="00A13384">
            <w:pPr>
              <w:autoSpaceDE w:val="0"/>
              <w:autoSpaceDN w:val="0"/>
              <w:adjustRightInd w:val="0"/>
              <w:spacing w:line="280" w:lineRule="exact"/>
              <w:rPr>
                <w:sz w:val="26"/>
                <w:szCs w:val="26"/>
              </w:rPr>
            </w:pPr>
          </w:p>
        </w:tc>
        <w:tc>
          <w:tcPr>
            <w:tcW w:w="2268" w:type="dxa"/>
          </w:tcPr>
          <w:p w:rsidR="00070EE5" w:rsidRDefault="00070EE5" w:rsidP="00A13384">
            <w:pPr>
              <w:autoSpaceDE w:val="0"/>
              <w:autoSpaceDN w:val="0"/>
              <w:adjustRightInd w:val="0"/>
              <w:spacing w:line="280" w:lineRule="exact"/>
              <w:rPr>
                <w:sz w:val="26"/>
                <w:szCs w:val="26"/>
              </w:rPr>
            </w:pPr>
          </w:p>
        </w:tc>
        <w:tc>
          <w:tcPr>
            <w:tcW w:w="2835" w:type="dxa"/>
          </w:tcPr>
          <w:p w:rsidR="00070EE5" w:rsidRDefault="00070EE5" w:rsidP="00A13384">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Жилищно-коммунальные услуги и жилищное строительство</w:t>
            </w:r>
          </w:p>
        </w:tc>
        <w:tc>
          <w:tcPr>
            <w:tcW w:w="1843" w:type="dxa"/>
          </w:tcPr>
          <w:p w:rsidR="00070EE5" w:rsidRDefault="00070EE5" w:rsidP="00A13384">
            <w:pPr>
              <w:pStyle w:val="ConsPlusNormal"/>
              <w:spacing w:line="280" w:lineRule="exact"/>
              <w:ind w:firstLine="0"/>
              <w:jc w:val="right"/>
              <w:rPr>
                <w:rFonts w:ascii="Times New Roman CYR" w:hAnsi="Times New Roman CYR" w:cs="Times New Roman CYR"/>
                <w:sz w:val="26"/>
                <w:szCs w:val="26"/>
              </w:rPr>
            </w:pPr>
          </w:p>
          <w:p w:rsidR="00070EE5" w:rsidRDefault="00070EE5" w:rsidP="00A13384">
            <w:pPr>
              <w:pStyle w:val="ConsPlusNormal"/>
              <w:spacing w:line="280" w:lineRule="exact"/>
              <w:ind w:firstLine="0"/>
              <w:jc w:val="right"/>
              <w:rPr>
                <w:rFonts w:ascii="Times New Roman CYR" w:hAnsi="Times New Roman CYR" w:cs="Times New Roman CYR"/>
                <w:sz w:val="26"/>
                <w:szCs w:val="26"/>
              </w:rPr>
            </w:pPr>
          </w:p>
          <w:p w:rsidR="00070EE5" w:rsidRDefault="00070EE5" w:rsidP="00A13384">
            <w:pPr>
              <w:pStyle w:val="ConsPlusNormal"/>
              <w:spacing w:line="280" w:lineRule="exact"/>
              <w:ind w:firstLine="0"/>
              <w:jc w:val="right"/>
              <w:rPr>
                <w:rFonts w:ascii="Times New Roman CYR" w:hAnsi="Times New Roman CYR" w:cs="Times New Roman CYR"/>
                <w:sz w:val="26"/>
                <w:szCs w:val="26"/>
              </w:rPr>
            </w:pPr>
          </w:p>
          <w:p w:rsidR="00070EE5" w:rsidRDefault="00070EE5" w:rsidP="00A13384">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4</w:t>
            </w:r>
            <w:r w:rsidR="00A13384">
              <w:rPr>
                <w:rFonts w:ascii="Times New Roman CYR" w:hAnsi="Times New Roman CYR" w:cs="Times New Roman CYR"/>
                <w:sz w:val="26"/>
                <w:szCs w:val="26"/>
              </w:rPr>
              <w:t>7</w:t>
            </w:r>
            <w:r>
              <w:rPr>
                <w:rFonts w:ascii="Times New Roman CYR" w:hAnsi="Times New Roman CYR" w:cs="Times New Roman CYR"/>
                <w:sz w:val="26"/>
                <w:szCs w:val="26"/>
              </w:rPr>
              <w:t xml:space="preserve"> </w:t>
            </w:r>
            <w:r w:rsidR="00A13384">
              <w:rPr>
                <w:rFonts w:ascii="Times New Roman CYR" w:hAnsi="Times New Roman CYR" w:cs="Times New Roman CYR"/>
                <w:sz w:val="26"/>
                <w:szCs w:val="26"/>
              </w:rPr>
              <w:t>073</w:t>
            </w:r>
            <w:r>
              <w:rPr>
                <w:rFonts w:ascii="Times New Roman CYR" w:hAnsi="Times New Roman CYR" w:cs="Times New Roman CYR"/>
                <w:sz w:val="26"/>
                <w:szCs w:val="26"/>
              </w:rPr>
              <w:t>,</w:t>
            </w:r>
            <w:r w:rsidR="00A13384">
              <w:rPr>
                <w:rFonts w:ascii="Times New Roman CYR" w:hAnsi="Times New Roman CYR" w:cs="Times New Roman CYR"/>
                <w:sz w:val="26"/>
                <w:szCs w:val="26"/>
              </w:rPr>
              <w:t>6</w:t>
            </w:r>
            <w:r>
              <w:rPr>
                <w:rFonts w:ascii="Times New Roman CYR" w:hAnsi="Times New Roman CYR" w:cs="Times New Roman CYR"/>
                <w:sz w:val="26"/>
                <w:szCs w:val="26"/>
              </w:rPr>
              <w:t>0</w:t>
            </w:r>
          </w:p>
        </w:tc>
      </w:tr>
      <w:tr w:rsidR="00070EE5" w:rsidTr="00A13384">
        <w:trPr>
          <w:cantSplit/>
        </w:trPr>
        <w:tc>
          <w:tcPr>
            <w:tcW w:w="2694" w:type="dxa"/>
          </w:tcPr>
          <w:p w:rsidR="00070EE5" w:rsidRDefault="00070EE5" w:rsidP="00A13384">
            <w:pPr>
              <w:autoSpaceDE w:val="0"/>
              <w:autoSpaceDN w:val="0"/>
              <w:adjustRightInd w:val="0"/>
              <w:spacing w:line="280" w:lineRule="exact"/>
              <w:rPr>
                <w:sz w:val="26"/>
                <w:szCs w:val="26"/>
              </w:rPr>
            </w:pPr>
          </w:p>
        </w:tc>
        <w:tc>
          <w:tcPr>
            <w:tcW w:w="2268" w:type="dxa"/>
          </w:tcPr>
          <w:p w:rsidR="00070EE5" w:rsidRDefault="00070EE5" w:rsidP="00A13384">
            <w:pPr>
              <w:autoSpaceDE w:val="0"/>
              <w:autoSpaceDN w:val="0"/>
              <w:adjustRightInd w:val="0"/>
              <w:spacing w:line="280" w:lineRule="exact"/>
              <w:rPr>
                <w:sz w:val="26"/>
                <w:szCs w:val="26"/>
              </w:rPr>
            </w:pPr>
          </w:p>
        </w:tc>
        <w:tc>
          <w:tcPr>
            <w:tcW w:w="2835" w:type="dxa"/>
          </w:tcPr>
          <w:p w:rsidR="00070EE5" w:rsidRDefault="00070EE5" w:rsidP="00A13384">
            <w:pPr>
              <w:pStyle w:val="ConsPlusNormal"/>
              <w:spacing w:line="280" w:lineRule="exact"/>
              <w:ind w:firstLine="0"/>
              <w:rPr>
                <w:rFonts w:ascii="Times New Roman CYR" w:hAnsi="Times New Roman CYR" w:cs="Times New Roman CYR"/>
                <w:sz w:val="26"/>
                <w:szCs w:val="26"/>
              </w:rPr>
            </w:pPr>
            <w:proofErr w:type="spellStart"/>
            <w:r w:rsidRPr="00A8632A">
              <w:rPr>
                <w:rFonts w:ascii="Times New Roman CYR" w:hAnsi="Times New Roman CYR" w:cs="Times New Roman CYR"/>
                <w:sz w:val="26"/>
                <w:szCs w:val="26"/>
              </w:rPr>
              <w:t>Сельисполком</w:t>
            </w:r>
            <w:proofErr w:type="spellEnd"/>
          </w:p>
        </w:tc>
        <w:tc>
          <w:tcPr>
            <w:tcW w:w="1843" w:type="dxa"/>
          </w:tcPr>
          <w:p w:rsidR="00070EE5" w:rsidRDefault="00070EE5" w:rsidP="00A13384">
            <w:pPr>
              <w:pStyle w:val="ConsPlusNormal"/>
              <w:spacing w:line="280" w:lineRule="exact"/>
              <w:ind w:firstLine="0"/>
              <w:jc w:val="right"/>
              <w:rPr>
                <w:rFonts w:ascii="Times New Roman CYR" w:hAnsi="Times New Roman CYR" w:cs="Times New Roman CYR"/>
                <w:sz w:val="26"/>
                <w:szCs w:val="26"/>
              </w:rPr>
            </w:pPr>
            <w:r>
              <w:rPr>
                <w:rFonts w:ascii="Times New Roman CYR" w:hAnsi="Times New Roman CYR" w:cs="Times New Roman CYR"/>
                <w:sz w:val="26"/>
                <w:szCs w:val="26"/>
              </w:rPr>
              <w:t>4</w:t>
            </w:r>
            <w:r w:rsidR="00A13384">
              <w:rPr>
                <w:rFonts w:ascii="Times New Roman CYR" w:hAnsi="Times New Roman CYR" w:cs="Times New Roman CYR"/>
                <w:sz w:val="26"/>
                <w:szCs w:val="26"/>
              </w:rPr>
              <w:t>7 073</w:t>
            </w:r>
            <w:r>
              <w:rPr>
                <w:rFonts w:ascii="Times New Roman CYR" w:hAnsi="Times New Roman CYR" w:cs="Times New Roman CYR"/>
                <w:sz w:val="26"/>
                <w:szCs w:val="26"/>
              </w:rPr>
              <w:t>,</w:t>
            </w:r>
            <w:r w:rsidR="00A13384">
              <w:rPr>
                <w:rFonts w:ascii="Times New Roman CYR" w:hAnsi="Times New Roman CYR" w:cs="Times New Roman CYR"/>
                <w:sz w:val="26"/>
                <w:szCs w:val="26"/>
              </w:rPr>
              <w:t>6</w:t>
            </w:r>
            <w:r>
              <w:rPr>
                <w:rFonts w:ascii="Times New Roman CYR" w:hAnsi="Times New Roman CYR" w:cs="Times New Roman CYR"/>
                <w:sz w:val="26"/>
                <w:szCs w:val="26"/>
              </w:rPr>
              <w:t>0</w:t>
            </w:r>
          </w:p>
        </w:tc>
      </w:tr>
      <w:tr w:rsidR="00070EE5" w:rsidTr="00A13384">
        <w:trPr>
          <w:cantSplit/>
        </w:trPr>
        <w:tc>
          <w:tcPr>
            <w:tcW w:w="2694" w:type="dxa"/>
          </w:tcPr>
          <w:p w:rsidR="00070EE5" w:rsidRDefault="00070EE5" w:rsidP="00A13384">
            <w:pPr>
              <w:pStyle w:val="ConsPlusNormal"/>
              <w:spacing w:line="280" w:lineRule="exact"/>
              <w:ind w:firstLine="0"/>
              <w:rPr>
                <w:rFonts w:ascii="Times New Roman CYR" w:hAnsi="Times New Roman CYR" w:cs="Times New Roman CYR"/>
                <w:sz w:val="26"/>
                <w:szCs w:val="26"/>
              </w:rPr>
            </w:pPr>
            <w:r>
              <w:rPr>
                <w:rFonts w:ascii="Times New Roman CYR" w:hAnsi="Times New Roman CYR" w:cs="Times New Roman CYR"/>
                <w:sz w:val="26"/>
                <w:szCs w:val="26"/>
              </w:rPr>
              <w:t>ИТОГО</w:t>
            </w:r>
          </w:p>
        </w:tc>
        <w:tc>
          <w:tcPr>
            <w:tcW w:w="2268" w:type="dxa"/>
          </w:tcPr>
          <w:p w:rsidR="00070EE5" w:rsidRDefault="00070EE5" w:rsidP="00A13384">
            <w:pPr>
              <w:pStyle w:val="ConsPlusNormal"/>
              <w:spacing w:line="280" w:lineRule="exact"/>
              <w:ind w:firstLine="0"/>
              <w:rPr>
                <w:rFonts w:ascii="Times New Roman CYR" w:hAnsi="Times New Roman CYR" w:cs="Times New Roman CYR"/>
                <w:sz w:val="26"/>
                <w:szCs w:val="26"/>
              </w:rPr>
            </w:pPr>
          </w:p>
        </w:tc>
        <w:tc>
          <w:tcPr>
            <w:tcW w:w="2835" w:type="dxa"/>
          </w:tcPr>
          <w:p w:rsidR="00070EE5" w:rsidRDefault="00070EE5" w:rsidP="00A13384">
            <w:pPr>
              <w:pStyle w:val="ConsPlusNormal"/>
              <w:spacing w:line="280" w:lineRule="exact"/>
              <w:ind w:firstLine="0"/>
              <w:rPr>
                <w:rFonts w:ascii="Times New Roman CYR" w:hAnsi="Times New Roman CYR" w:cs="Times New Roman CYR"/>
                <w:sz w:val="26"/>
                <w:szCs w:val="26"/>
              </w:rPr>
            </w:pPr>
          </w:p>
        </w:tc>
        <w:tc>
          <w:tcPr>
            <w:tcW w:w="1843" w:type="dxa"/>
          </w:tcPr>
          <w:p w:rsidR="00070EE5" w:rsidRDefault="00070EE5" w:rsidP="00A13384">
            <w:pPr>
              <w:pStyle w:val="ConsPlusNormal"/>
              <w:spacing w:line="280" w:lineRule="exact"/>
              <w:ind w:hanging="5"/>
              <w:jc w:val="right"/>
              <w:rPr>
                <w:rFonts w:ascii="Times New Roman CYR" w:hAnsi="Times New Roman CYR" w:cs="Times New Roman CYR"/>
                <w:sz w:val="26"/>
                <w:szCs w:val="26"/>
              </w:rPr>
            </w:pPr>
            <w:r>
              <w:rPr>
                <w:rFonts w:ascii="Times New Roman CYR" w:hAnsi="Times New Roman CYR" w:cs="Times New Roman CYR"/>
                <w:sz w:val="26"/>
                <w:szCs w:val="26"/>
              </w:rPr>
              <w:t>4</w:t>
            </w:r>
            <w:r w:rsidR="00A13384">
              <w:rPr>
                <w:rFonts w:ascii="Times New Roman CYR" w:hAnsi="Times New Roman CYR" w:cs="Times New Roman CYR"/>
                <w:sz w:val="26"/>
                <w:szCs w:val="26"/>
              </w:rPr>
              <w:t>7</w:t>
            </w:r>
            <w:r>
              <w:rPr>
                <w:rFonts w:ascii="Times New Roman CYR" w:hAnsi="Times New Roman CYR" w:cs="Times New Roman CYR"/>
                <w:sz w:val="26"/>
                <w:szCs w:val="26"/>
              </w:rPr>
              <w:t xml:space="preserve"> </w:t>
            </w:r>
            <w:r w:rsidR="00A13384">
              <w:rPr>
                <w:rFonts w:ascii="Times New Roman CYR" w:hAnsi="Times New Roman CYR" w:cs="Times New Roman CYR"/>
                <w:sz w:val="26"/>
                <w:szCs w:val="26"/>
              </w:rPr>
              <w:t>073</w:t>
            </w:r>
            <w:r>
              <w:rPr>
                <w:rFonts w:ascii="Times New Roman CYR" w:hAnsi="Times New Roman CYR" w:cs="Times New Roman CYR"/>
                <w:sz w:val="26"/>
                <w:szCs w:val="26"/>
              </w:rPr>
              <w:t>,</w:t>
            </w:r>
            <w:r w:rsidR="00A13384">
              <w:rPr>
                <w:rFonts w:ascii="Times New Roman CYR" w:hAnsi="Times New Roman CYR" w:cs="Times New Roman CYR"/>
                <w:sz w:val="26"/>
                <w:szCs w:val="26"/>
              </w:rPr>
              <w:t>6</w:t>
            </w:r>
            <w:r>
              <w:rPr>
                <w:rFonts w:ascii="Times New Roman CYR" w:hAnsi="Times New Roman CYR" w:cs="Times New Roman CYR"/>
                <w:sz w:val="26"/>
                <w:szCs w:val="26"/>
              </w:rPr>
              <w:t>0</w:t>
            </w:r>
          </w:p>
        </w:tc>
      </w:tr>
      <w:bookmarkEnd w:id="7"/>
    </w:tbl>
    <w:p w:rsidR="00070EE5" w:rsidRDefault="00070EE5" w:rsidP="00070EE5">
      <w:pPr>
        <w:tabs>
          <w:tab w:val="left" w:pos="709"/>
        </w:tabs>
        <w:jc w:val="both"/>
        <w:rPr>
          <w:sz w:val="30"/>
          <w:szCs w:val="30"/>
        </w:rPr>
      </w:pPr>
    </w:p>
    <w:p w:rsidR="00F80D55" w:rsidRDefault="00F80D55" w:rsidP="00273462">
      <w:pPr>
        <w:widowControl w:val="0"/>
        <w:autoSpaceDE w:val="0"/>
        <w:autoSpaceDN w:val="0"/>
        <w:adjustRightInd w:val="0"/>
        <w:ind w:right="-142"/>
        <w:jc w:val="both"/>
        <w:outlineLvl w:val="0"/>
        <w:rPr>
          <w:sz w:val="30"/>
          <w:szCs w:val="30"/>
        </w:rPr>
      </w:pPr>
    </w:p>
    <w:sectPr w:rsidR="00F80D55" w:rsidSect="00703DBA">
      <w:footnotePr>
        <w:pos w:val="beneathText"/>
        <w:numFmt w:val="chicago"/>
      </w:footnotePr>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3C8" w:rsidRDefault="008233C8">
      <w:r>
        <w:separator/>
      </w:r>
    </w:p>
  </w:endnote>
  <w:endnote w:type="continuationSeparator" w:id="0">
    <w:p w:rsidR="008233C8" w:rsidRDefault="00823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3C8" w:rsidRDefault="008233C8">
      <w:r>
        <w:separator/>
      </w:r>
    </w:p>
  </w:footnote>
  <w:footnote w:type="continuationSeparator" w:id="0">
    <w:p w:rsidR="008233C8" w:rsidRDefault="008233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384" w:rsidRDefault="00A1338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13384" w:rsidRDefault="00A1338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384" w:rsidRDefault="00A13384">
    <w:pPr>
      <w:pStyle w:val="a7"/>
      <w:jc w:val="center"/>
      <w:rPr>
        <w:sz w:val="28"/>
        <w:szCs w:val="28"/>
      </w:rPr>
    </w:pPr>
    <w:r>
      <w:rPr>
        <w:sz w:val="28"/>
        <w:szCs w:val="28"/>
      </w:rPr>
      <w:fldChar w:fldCharType="begin"/>
    </w:r>
    <w:r>
      <w:rPr>
        <w:sz w:val="28"/>
        <w:szCs w:val="28"/>
      </w:rPr>
      <w:instrText>PAGE   \* MERGEFORMAT</w:instrText>
    </w:r>
    <w:r>
      <w:rPr>
        <w:sz w:val="28"/>
        <w:szCs w:val="28"/>
      </w:rPr>
      <w:fldChar w:fldCharType="separate"/>
    </w:r>
    <w:r w:rsidR="0032608C">
      <w:rPr>
        <w:noProof/>
        <w:sz w:val="28"/>
        <w:szCs w:val="28"/>
      </w:rPr>
      <w:t>3</w:t>
    </w:r>
    <w:r>
      <w:rPr>
        <w:sz w:val="28"/>
        <w:szCs w:val="2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384" w:rsidRDefault="00A13384">
    <w:pPr>
      <w:pStyle w:val="a7"/>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384" w:rsidRDefault="00A13384">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54154"/>
    <w:multiLevelType w:val="multilevel"/>
    <w:tmpl w:val="B1327234"/>
    <w:lvl w:ilvl="0">
      <w:start w:val="1"/>
      <w:numFmt w:val="decimal"/>
      <w:lvlText w:val="%1."/>
      <w:lvlJc w:val="left"/>
      <w:pPr>
        <w:ind w:left="1714" w:hanging="10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118C4CDF"/>
    <w:multiLevelType w:val="hybridMultilevel"/>
    <w:tmpl w:val="12EC3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290C9E"/>
    <w:multiLevelType w:val="multilevel"/>
    <w:tmpl w:val="AD18E100"/>
    <w:lvl w:ilvl="0">
      <w:start w:val="24"/>
      <w:numFmt w:val="decimal"/>
      <w:lvlText w:val="%1"/>
      <w:lvlJc w:val="left"/>
      <w:pPr>
        <w:tabs>
          <w:tab w:val="num" w:pos="1350"/>
        </w:tabs>
        <w:ind w:left="1350" w:hanging="1350"/>
      </w:pPr>
      <w:rPr>
        <w:rFonts w:hint="default"/>
      </w:rPr>
    </w:lvl>
    <w:lvl w:ilvl="1">
      <w:start w:val="12"/>
      <w:numFmt w:val="decimal"/>
      <w:lvlText w:val="%1.%2"/>
      <w:lvlJc w:val="left"/>
      <w:pPr>
        <w:tabs>
          <w:tab w:val="num" w:pos="4185"/>
        </w:tabs>
        <w:ind w:left="4185" w:hanging="1350"/>
      </w:pPr>
      <w:rPr>
        <w:rFonts w:hint="default"/>
      </w:rPr>
    </w:lvl>
    <w:lvl w:ilvl="2">
      <w:start w:val="2010"/>
      <w:numFmt w:val="decimal"/>
      <w:lvlText w:val="%1.%2.%3"/>
      <w:lvlJc w:val="left"/>
      <w:pPr>
        <w:tabs>
          <w:tab w:val="num" w:pos="6990"/>
        </w:tabs>
        <w:ind w:left="6990" w:hanging="1350"/>
      </w:pPr>
      <w:rPr>
        <w:rFonts w:hint="default"/>
      </w:rPr>
    </w:lvl>
    <w:lvl w:ilvl="3">
      <w:start w:val="1"/>
      <w:numFmt w:val="decimal"/>
      <w:lvlText w:val="%1.%2.%3.%4"/>
      <w:lvlJc w:val="left"/>
      <w:pPr>
        <w:tabs>
          <w:tab w:val="num" w:pos="9855"/>
        </w:tabs>
        <w:ind w:left="9855" w:hanging="1350"/>
      </w:pPr>
      <w:rPr>
        <w:rFonts w:hint="default"/>
      </w:rPr>
    </w:lvl>
    <w:lvl w:ilvl="4">
      <w:start w:val="1"/>
      <w:numFmt w:val="decimal"/>
      <w:lvlText w:val="%1.%2.%3.%4.%5"/>
      <w:lvlJc w:val="left"/>
      <w:pPr>
        <w:tabs>
          <w:tab w:val="num" w:pos="12690"/>
        </w:tabs>
        <w:ind w:left="12690" w:hanging="1350"/>
      </w:pPr>
      <w:rPr>
        <w:rFonts w:hint="default"/>
      </w:rPr>
    </w:lvl>
    <w:lvl w:ilvl="5">
      <w:start w:val="1"/>
      <w:numFmt w:val="decimal"/>
      <w:lvlText w:val="%1.%2.%3.%4.%5.%6"/>
      <w:lvlJc w:val="left"/>
      <w:pPr>
        <w:tabs>
          <w:tab w:val="num" w:pos="15615"/>
        </w:tabs>
        <w:ind w:left="15615" w:hanging="1440"/>
      </w:pPr>
      <w:rPr>
        <w:rFonts w:hint="default"/>
      </w:rPr>
    </w:lvl>
    <w:lvl w:ilvl="6">
      <w:start w:val="1"/>
      <w:numFmt w:val="decimal"/>
      <w:lvlText w:val="%1.%2.%3.%4.%5.%6.%7"/>
      <w:lvlJc w:val="left"/>
      <w:pPr>
        <w:tabs>
          <w:tab w:val="num" w:pos="18810"/>
        </w:tabs>
        <w:ind w:left="18810" w:hanging="1800"/>
      </w:pPr>
      <w:rPr>
        <w:rFonts w:hint="default"/>
      </w:rPr>
    </w:lvl>
    <w:lvl w:ilvl="7">
      <w:start w:val="1"/>
      <w:numFmt w:val="decimal"/>
      <w:lvlText w:val="%1.%2.%3.%4.%5.%6.%7.%8"/>
      <w:lvlJc w:val="left"/>
      <w:pPr>
        <w:tabs>
          <w:tab w:val="num" w:pos="21645"/>
        </w:tabs>
        <w:ind w:left="21645" w:hanging="1800"/>
      </w:pPr>
      <w:rPr>
        <w:rFonts w:hint="default"/>
      </w:rPr>
    </w:lvl>
    <w:lvl w:ilvl="8">
      <w:start w:val="1"/>
      <w:numFmt w:val="decimal"/>
      <w:lvlText w:val="%1.%2.%3.%4.%5.%6.%7.%8.%9"/>
      <w:lvlJc w:val="left"/>
      <w:pPr>
        <w:tabs>
          <w:tab w:val="num" w:pos="24840"/>
        </w:tabs>
        <w:ind w:left="24840" w:hanging="2160"/>
      </w:pPr>
      <w:rPr>
        <w:rFonts w:hint="default"/>
      </w:rPr>
    </w:lvl>
  </w:abstractNum>
  <w:abstractNum w:abstractNumId="3">
    <w:nsid w:val="22AE2539"/>
    <w:multiLevelType w:val="multilevel"/>
    <w:tmpl w:val="74C2AE3C"/>
    <w:lvl w:ilvl="0">
      <w:start w:val="28"/>
      <w:numFmt w:val="decimal"/>
      <w:lvlText w:val="%1"/>
      <w:lvlJc w:val="left"/>
      <w:pPr>
        <w:tabs>
          <w:tab w:val="num" w:pos="1500"/>
        </w:tabs>
        <w:ind w:left="1500" w:hanging="1500"/>
      </w:pPr>
      <w:rPr>
        <w:rFonts w:hint="default"/>
      </w:rPr>
    </w:lvl>
    <w:lvl w:ilvl="1">
      <w:start w:val="12"/>
      <w:numFmt w:val="decimal"/>
      <w:lvlText w:val="%1.%2"/>
      <w:lvlJc w:val="left"/>
      <w:pPr>
        <w:tabs>
          <w:tab w:val="num" w:pos="4335"/>
        </w:tabs>
        <w:ind w:left="4335" w:hanging="1500"/>
      </w:pPr>
      <w:rPr>
        <w:rFonts w:hint="default"/>
      </w:rPr>
    </w:lvl>
    <w:lvl w:ilvl="2">
      <w:start w:val="2009"/>
      <w:numFmt w:val="decimal"/>
      <w:lvlText w:val="%1.%2.%3"/>
      <w:lvlJc w:val="left"/>
      <w:pPr>
        <w:tabs>
          <w:tab w:val="num" w:pos="7170"/>
        </w:tabs>
        <w:ind w:left="7170" w:hanging="1500"/>
      </w:pPr>
      <w:rPr>
        <w:rFonts w:hint="default"/>
      </w:rPr>
    </w:lvl>
    <w:lvl w:ilvl="3">
      <w:start w:val="1"/>
      <w:numFmt w:val="decimal"/>
      <w:lvlText w:val="%1.%2.%3.%4"/>
      <w:lvlJc w:val="left"/>
      <w:pPr>
        <w:tabs>
          <w:tab w:val="num" w:pos="10005"/>
        </w:tabs>
        <w:ind w:left="10005" w:hanging="1500"/>
      </w:pPr>
      <w:rPr>
        <w:rFonts w:hint="default"/>
      </w:rPr>
    </w:lvl>
    <w:lvl w:ilvl="4">
      <w:start w:val="1"/>
      <w:numFmt w:val="decimal"/>
      <w:lvlText w:val="%1.%2.%3.%4.%5"/>
      <w:lvlJc w:val="left"/>
      <w:pPr>
        <w:tabs>
          <w:tab w:val="num" w:pos="12840"/>
        </w:tabs>
        <w:ind w:left="12840" w:hanging="1500"/>
      </w:pPr>
      <w:rPr>
        <w:rFonts w:hint="default"/>
      </w:rPr>
    </w:lvl>
    <w:lvl w:ilvl="5">
      <w:start w:val="1"/>
      <w:numFmt w:val="decimal"/>
      <w:lvlText w:val="%1.%2.%3.%4.%5.%6"/>
      <w:lvlJc w:val="left"/>
      <w:pPr>
        <w:tabs>
          <w:tab w:val="num" w:pos="15675"/>
        </w:tabs>
        <w:ind w:left="15675" w:hanging="1500"/>
      </w:pPr>
      <w:rPr>
        <w:rFonts w:hint="default"/>
      </w:rPr>
    </w:lvl>
    <w:lvl w:ilvl="6">
      <w:start w:val="1"/>
      <w:numFmt w:val="decimal"/>
      <w:lvlText w:val="%1.%2.%3.%4.%5.%6.%7"/>
      <w:lvlJc w:val="left"/>
      <w:pPr>
        <w:tabs>
          <w:tab w:val="num" w:pos="18810"/>
        </w:tabs>
        <w:ind w:left="18810" w:hanging="1800"/>
      </w:pPr>
      <w:rPr>
        <w:rFonts w:hint="default"/>
      </w:rPr>
    </w:lvl>
    <w:lvl w:ilvl="7">
      <w:start w:val="1"/>
      <w:numFmt w:val="decimal"/>
      <w:lvlText w:val="%1.%2.%3.%4.%5.%6.%7.%8"/>
      <w:lvlJc w:val="left"/>
      <w:pPr>
        <w:tabs>
          <w:tab w:val="num" w:pos="21645"/>
        </w:tabs>
        <w:ind w:left="21645" w:hanging="1800"/>
      </w:pPr>
      <w:rPr>
        <w:rFonts w:hint="default"/>
      </w:rPr>
    </w:lvl>
    <w:lvl w:ilvl="8">
      <w:start w:val="1"/>
      <w:numFmt w:val="decimal"/>
      <w:lvlText w:val="%1.%2.%3.%4.%5.%6.%7.%8.%9"/>
      <w:lvlJc w:val="left"/>
      <w:pPr>
        <w:tabs>
          <w:tab w:val="num" w:pos="24840"/>
        </w:tabs>
        <w:ind w:left="24840" w:hanging="2160"/>
      </w:pPr>
      <w:rPr>
        <w:rFonts w:hint="default"/>
      </w:rPr>
    </w:lvl>
  </w:abstractNum>
  <w:abstractNum w:abstractNumId="4">
    <w:nsid w:val="286312F9"/>
    <w:multiLevelType w:val="multilevel"/>
    <w:tmpl w:val="03E60CB4"/>
    <w:lvl w:ilvl="0">
      <w:start w:val="1"/>
      <w:numFmt w:val="decimal"/>
      <w:lvlText w:val="%1."/>
      <w:lvlJc w:val="left"/>
      <w:pPr>
        <w:tabs>
          <w:tab w:val="num" w:pos="600"/>
        </w:tabs>
        <w:ind w:left="600" w:hanging="600"/>
      </w:pPr>
      <w:rPr>
        <w:rFonts w:hint="default"/>
      </w:rPr>
    </w:lvl>
    <w:lvl w:ilvl="1">
      <w:start w:val="9"/>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4260"/>
        </w:tabs>
        <w:ind w:left="4260" w:hanging="144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5">
    <w:nsid w:val="345844AF"/>
    <w:multiLevelType w:val="multilevel"/>
    <w:tmpl w:val="AD18E100"/>
    <w:lvl w:ilvl="0">
      <w:start w:val="24"/>
      <w:numFmt w:val="decimal"/>
      <w:lvlText w:val="%1"/>
      <w:lvlJc w:val="left"/>
      <w:pPr>
        <w:tabs>
          <w:tab w:val="num" w:pos="1350"/>
        </w:tabs>
        <w:ind w:left="1350" w:hanging="1350"/>
      </w:pPr>
      <w:rPr>
        <w:rFonts w:hint="default"/>
      </w:rPr>
    </w:lvl>
    <w:lvl w:ilvl="1">
      <w:start w:val="12"/>
      <w:numFmt w:val="decimal"/>
      <w:lvlText w:val="%1.%2"/>
      <w:lvlJc w:val="left"/>
      <w:pPr>
        <w:tabs>
          <w:tab w:val="num" w:pos="4185"/>
        </w:tabs>
        <w:ind w:left="4185" w:hanging="1350"/>
      </w:pPr>
      <w:rPr>
        <w:rFonts w:hint="default"/>
      </w:rPr>
    </w:lvl>
    <w:lvl w:ilvl="2">
      <w:start w:val="2010"/>
      <w:numFmt w:val="decimal"/>
      <w:lvlText w:val="%1.%2.%3"/>
      <w:lvlJc w:val="left"/>
      <w:pPr>
        <w:tabs>
          <w:tab w:val="num" w:pos="6990"/>
        </w:tabs>
        <w:ind w:left="6990" w:hanging="1350"/>
      </w:pPr>
      <w:rPr>
        <w:rFonts w:hint="default"/>
      </w:rPr>
    </w:lvl>
    <w:lvl w:ilvl="3">
      <w:start w:val="1"/>
      <w:numFmt w:val="decimal"/>
      <w:lvlText w:val="%1.%2.%3.%4"/>
      <w:lvlJc w:val="left"/>
      <w:pPr>
        <w:tabs>
          <w:tab w:val="num" w:pos="9855"/>
        </w:tabs>
        <w:ind w:left="9855" w:hanging="1350"/>
      </w:pPr>
      <w:rPr>
        <w:rFonts w:hint="default"/>
      </w:rPr>
    </w:lvl>
    <w:lvl w:ilvl="4">
      <w:start w:val="1"/>
      <w:numFmt w:val="decimal"/>
      <w:lvlText w:val="%1.%2.%3.%4.%5"/>
      <w:lvlJc w:val="left"/>
      <w:pPr>
        <w:tabs>
          <w:tab w:val="num" w:pos="12690"/>
        </w:tabs>
        <w:ind w:left="12690" w:hanging="1350"/>
      </w:pPr>
      <w:rPr>
        <w:rFonts w:hint="default"/>
      </w:rPr>
    </w:lvl>
    <w:lvl w:ilvl="5">
      <w:start w:val="1"/>
      <w:numFmt w:val="decimal"/>
      <w:lvlText w:val="%1.%2.%3.%4.%5.%6"/>
      <w:lvlJc w:val="left"/>
      <w:pPr>
        <w:tabs>
          <w:tab w:val="num" w:pos="15615"/>
        </w:tabs>
        <w:ind w:left="15615" w:hanging="1440"/>
      </w:pPr>
      <w:rPr>
        <w:rFonts w:hint="default"/>
      </w:rPr>
    </w:lvl>
    <w:lvl w:ilvl="6">
      <w:start w:val="1"/>
      <w:numFmt w:val="decimal"/>
      <w:lvlText w:val="%1.%2.%3.%4.%5.%6.%7"/>
      <w:lvlJc w:val="left"/>
      <w:pPr>
        <w:tabs>
          <w:tab w:val="num" w:pos="18810"/>
        </w:tabs>
        <w:ind w:left="18810" w:hanging="1800"/>
      </w:pPr>
      <w:rPr>
        <w:rFonts w:hint="default"/>
      </w:rPr>
    </w:lvl>
    <w:lvl w:ilvl="7">
      <w:start w:val="1"/>
      <w:numFmt w:val="decimal"/>
      <w:lvlText w:val="%1.%2.%3.%4.%5.%6.%7.%8"/>
      <w:lvlJc w:val="left"/>
      <w:pPr>
        <w:tabs>
          <w:tab w:val="num" w:pos="21645"/>
        </w:tabs>
        <w:ind w:left="21645" w:hanging="1800"/>
      </w:pPr>
      <w:rPr>
        <w:rFonts w:hint="default"/>
      </w:rPr>
    </w:lvl>
    <w:lvl w:ilvl="8">
      <w:start w:val="1"/>
      <w:numFmt w:val="decimal"/>
      <w:lvlText w:val="%1.%2.%3.%4.%5.%6.%7.%8.%9"/>
      <w:lvlJc w:val="left"/>
      <w:pPr>
        <w:tabs>
          <w:tab w:val="num" w:pos="24840"/>
        </w:tabs>
        <w:ind w:left="24840" w:hanging="2160"/>
      </w:pPr>
      <w:rPr>
        <w:rFonts w:hint="default"/>
      </w:rPr>
    </w:lvl>
  </w:abstractNum>
  <w:abstractNum w:abstractNumId="6">
    <w:nsid w:val="471C36F7"/>
    <w:multiLevelType w:val="multilevel"/>
    <w:tmpl w:val="AD18E100"/>
    <w:lvl w:ilvl="0">
      <w:start w:val="24"/>
      <w:numFmt w:val="decimal"/>
      <w:lvlText w:val="%1"/>
      <w:lvlJc w:val="left"/>
      <w:pPr>
        <w:tabs>
          <w:tab w:val="num" w:pos="1350"/>
        </w:tabs>
        <w:ind w:left="1350" w:hanging="1350"/>
      </w:pPr>
      <w:rPr>
        <w:rFonts w:hint="default"/>
      </w:rPr>
    </w:lvl>
    <w:lvl w:ilvl="1">
      <w:start w:val="12"/>
      <w:numFmt w:val="decimal"/>
      <w:lvlText w:val="%1.%2"/>
      <w:lvlJc w:val="left"/>
      <w:pPr>
        <w:tabs>
          <w:tab w:val="num" w:pos="4185"/>
        </w:tabs>
        <w:ind w:left="4185" w:hanging="1350"/>
      </w:pPr>
      <w:rPr>
        <w:rFonts w:hint="default"/>
      </w:rPr>
    </w:lvl>
    <w:lvl w:ilvl="2">
      <w:start w:val="2010"/>
      <w:numFmt w:val="decimal"/>
      <w:lvlText w:val="%1.%2.%3"/>
      <w:lvlJc w:val="left"/>
      <w:pPr>
        <w:tabs>
          <w:tab w:val="num" w:pos="6990"/>
        </w:tabs>
        <w:ind w:left="6990" w:hanging="1350"/>
      </w:pPr>
      <w:rPr>
        <w:rFonts w:hint="default"/>
      </w:rPr>
    </w:lvl>
    <w:lvl w:ilvl="3">
      <w:start w:val="1"/>
      <w:numFmt w:val="decimal"/>
      <w:lvlText w:val="%1.%2.%3.%4"/>
      <w:lvlJc w:val="left"/>
      <w:pPr>
        <w:tabs>
          <w:tab w:val="num" w:pos="9855"/>
        </w:tabs>
        <w:ind w:left="9855" w:hanging="1350"/>
      </w:pPr>
      <w:rPr>
        <w:rFonts w:hint="default"/>
      </w:rPr>
    </w:lvl>
    <w:lvl w:ilvl="4">
      <w:start w:val="1"/>
      <w:numFmt w:val="decimal"/>
      <w:lvlText w:val="%1.%2.%3.%4.%5"/>
      <w:lvlJc w:val="left"/>
      <w:pPr>
        <w:tabs>
          <w:tab w:val="num" w:pos="12690"/>
        </w:tabs>
        <w:ind w:left="12690" w:hanging="1350"/>
      </w:pPr>
      <w:rPr>
        <w:rFonts w:hint="default"/>
      </w:rPr>
    </w:lvl>
    <w:lvl w:ilvl="5">
      <w:start w:val="1"/>
      <w:numFmt w:val="decimal"/>
      <w:lvlText w:val="%1.%2.%3.%4.%5.%6"/>
      <w:lvlJc w:val="left"/>
      <w:pPr>
        <w:tabs>
          <w:tab w:val="num" w:pos="15615"/>
        </w:tabs>
        <w:ind w:left="15615" w:hanging="1440"/>
      </w:pPr>
      <w:rPr>
        <w:rFonts w:hint="default"/>
      </w:rPr>
    </w:lvl>
    <w:lvl w:ilvl="6">
      <w:start w:val="1"/>
      <w:numFmt w:val="decimal"/>
      <w:lvlText w:val="%1.%2.%3.%4.%5.%6.%7"/>
      <w:lvlJc w:val="left"/>
      <w:pPr>
        <w:tabs>
          <w:tab w:val="num" w:pos="18810"/>
        </w:tabs>
        <w:ind w:left="18810" w:hanging="1800"/>
      </w:pPr>
      <w:rPr>
        <w:rFonts w:hint="default"/>
      </w:rPr>
    </w:lvl>
    <w:lvl w:ilvl="7">
      <w:start w:val="1"/>
      <w:numFmt w:val="decimal"/>
      <w:lvlText w:val="%1.%2.%3.%4.%5.%6.%7.%8"/>
      <w:lvlJc w:val="left"/>
      <w:pPr>
        <w:tabs>
          <w:tab w:val="num" w:pos="21645"/>
        </w:tabs>
        <w:ind w:left="21645" w:hanging="1800"/>
      </w:pPr>
      <w:rPr>
        <w:rFonts w:hint="default"/>
      </w:rPr>
    </w:lvl>
    <w:lvl w:ilvl="8">
      <w:start w:val="1"/>
      <w:numFmt w:val="decimal"/>
      <w:lvlText w:val="%1.%2.%3.%4.%5.%6.%7.%8.%9"/>
      <w:lvlJc w:val="left"/>
      <w:pPr>
        <w:tabs>
          <w:tab w:val="num" w:pos="24840"/>
        </w:tabs>
        <w:ind w:left="24840" w:hanging="2160"/>
      </w:pPr>
      <w:rPr>
        <w:rFonts w:hint="default"/>
      </w:rPr>
    </w:lvl>
  </w:abstractNum>
  <w:abstractNum w:abstractNumId="7">
    <w:nsid w:val="4AED2013"/>
    <w:multiLevelType w:val="multilevel"/>
    <w:tmpl w:val="AD18E100"/>
    <w:lvl w:ilvl="0">
      <w:start w:val="24"/>
      <w:numFmt w:val="decimal"/>
      <w:lvlText w:val="%1"/>
      <w:lvlJc w:val="left"/>
      <w:pPr>
        <w:tabs>
          <w:tab w:val="num" w:pos="1350"/>
        </w:tabs>
        <w:ind w:left="1350" w:hanging="1350"/>
      </w:pPr>
      <w:rPr>
        <w:rFonts w:hint="default"/>
      </w:rPr>
    </w:lvl>
    <w:lvl w:ilvl="1">
      <w:start w:val="12"/>
      <w:numFmt w:val="decimal"/>
      <w:lvlText w:val="%1.%2"/>
      <w:lvlJc w:val="left"/>
      <w:pPr>
        <w:tabs>
          <w:tab w:val="num" w:pos="4185"/>
        </w:tabs>
        <w:ind w:left="4185" w:hanging="1350"/>
      </w:pPr>
      <w:rPr>
        <w:rFonts w:hint="default"/>
      </w:rPr>
    </w:lvl>
    <w:lvl w:ilvl="2">
      <w:start w:val="2010"/>
      <w:numFmt w:val="decimal"/>
      <w:lvlText w:val="%1.%2.%3"/>
      <w:lvlJc w:val="left"/>
      <w:pPr>
        <w:tabs>
          <w:tab w:val="num" w:pos="6990"/>
        </w:tabs>
        <w:ind w:left="6990" w:hanging="1350"/>
      </w:pPr>
      <w:rPr>
        <w:rFonts w:hint="default"/>
      </w:rPr>
    </w:lvl>
    <w:lvl w:ilvl="3">
      <w:start w:val="1"/>
      <w:numFmt w:val="decimal"/>
      <w:lvlText w:val="%1.%2.%3.%4"/>
      <w:lvlJc w:val="left"/>
      <w:pPr>
        <w:tabs>
          <w:tab w:val="num" w:pos="9855"/>
        </w:tabs>
        <w:ind w:left="9855" w:hanging="1350"/>
      </w:pPr>
      <w:rPr>
        <w:rFonts w:hint="default"/>
      </w:rPr>
    </w:lvl>
    <w:lvl w:ilvl="4">
      <w:start w:val="1"/>
      <w:numFmt w:val="decimal"/>
      <w:lvlText w:val="%1.%2.%3.%4.%5"/>
      <w:lvlJc w:val="left"/>
      <w:pPr>
        <w:tabs>
          <w:tab w:val="num" w:pos="12690"/>
        </w:tabs>
        <w:ind w:left="12690" w:hanging="1350"/>
      </w:pPr>
      <w:rPr>
        <w:rFonts w:hint="default"/>
      </w:rPr>
    </w:lvl>
    <w:lvl w:ilvl="5">
      <w:start w:val="1"/>
      <w:numFmt w:val="decimal"/>
      <w:lvlText w:val="%1.%2.%3.%4.%5.%6"/>
      <w:lvlJc w:val="left"/>
      <w:pPr>
        <w:tabs>
          <w:tab w:val="num" w:pos="15615"/>
        </w:tabs>
        <w:ind w:left="15615" w:hanging="1440"/>
      </w:pPr>
      <w:rPr>
        <w:rFonts w:hint="default"/>
      </w:rPr>
    </w:lvl>
    <w:lvl w:ilvl="6">
      <w:start w:val="1"/>
      <w:numFmt w:val="decimal"/>
      <w:lvlText w:val="%1.%2.%3.%4.%5.%6.%7"/>
      <w:lvlJc w:val="left"/>
      <w:pPr>
        <w:tabs>
          <w:tab w:val="num" w:pos="18810"/>
        </w:tabs>
        <w:ind w:left="18810" w:hanging="1800"/>
      </w:pPr>
      <w:rPr>
        <w:rFonts w:hint="default"/>
      </w:rPr>
    </w:lvl>
    <w:lvl w:ilvl="7">
      <w:start w:val="1"/>
      <w:numFmt w:val="decimal"/>
      <w:lvlText w:val="%1.%2.%3.%4.%5.%6.%7.%8"/>
      <w:lvlJc w:val="left"/>
      <w:pPr>
        <w:tabs>
          <w:tab w:val="num" w:pos="21645"/>
        </w:tabs>
        <w:ind w:left="21645" w:hanging="1800"/>
      </w:pPr>
      <w:rPr>
        <w:rFonts w:hint="default"/>
      </w:rPr>
    </w:lvl>
    <w:lvl w:ilvl="8">
      <w:start w:val="1"/>
      <w:numFmt w:val="decimal"/>
      <w:lvlText w:val="%1.%2.%3.%4.%5.%6.%7.%8.%9"/>
      <w:lvlJc w:val="left"/>
      <w:pPr>
        <w:tabs>
          <w:tab w:val="num" w:pos="24840"/>
        </w:tabs>
        <w:ind w:left="24840" w:hanging="2160"/>
      </w:pPr>
      <w:rPr>
        <w:rFonts w:hint="default"/>
      </w:rPr>
    </w:lvl>
  </w:abstractNum>
  <w:abstractNum w:abstractNumId="8">
    <w:nsid w:val="6CA70919"/>
    <w:multiLevelType w:val="multilevel"/>
    <w:tmpl w:val="74C2AE3C"/>
    <w:lvl w:ilvl="0">
      <w:start w:val="28"/>
      <w:numFmt w:val="decimal"/>
      <w:lvlText w:val="%1"/>
      <w:lvlJc w:val="left"/>
      <w:pPr>
        <w:tabs>
          <w:tab w:val="num" w:pos="1500"/>
        </w:tabs>
        <w:ind w:left="1500" w:hanging="1500"/>
      </w:pPr>
      <w:rPr>
        <w:rFonts w:hint="default"/>
      </w:rPr>
    </w:lvl>
    <w:lvl w:ilvl="1">
      <w:start w:val="12"/>
      <w:numFmt w:val="decimal"/>
      <w:lvlText w:val="%1.%2"/>
      <w:lvlJc w:val="left"/>
      <w:pPr>
        <w:tabs>
          <w:tab w:val="num" w:pos="4335"/>
        </w:tabs>
        <w:ind w:left="4335" w:hanging="1500"/>
      </w:pPr>
      <w:rPr>
        <w:rFonts w:hint="default"/>
      </w:rPr>
    </w:lvl>
    <w:lvl w:ilvl="2">
      <w:start w:val="2009"/>
      <w:numFmt w:val="decimal"/>
      <w:lvlText w:val="%1.%2.%3"/>
      <w:lvlJc w:val="left"/>
      <w:pPr>
        <w:tabs>
          <w:tab w:val="num" w:pos="7170"/>
        </w:tabs>
        <w:ind w:left="7170" w:hanging="1500"/>
      </w:pPr>
      <w:rPr>
        <w:rFonts w:hint="default"/>
      </w:rPr>
    </w:lvl>
    <w:lvl w:ilvl="3">
      <w:start w:val="1"/>
      <w:numFmt w:val="decimal"/>
      <w:lvlText w:val="%1.%2.%3.%4"/>
      <w:lvlJc w:val="left"/>
      <w:pPr>
        <w:tabs>
          <w:tab w:val="num" w:pos="10005"/>
        </w:tabs>
        <w:ind w:left="10005" w:hanging="1500"/>
      </w:pPr>
      <w:rPr>
        <w:rFonts w:hint="default"/>
      </w:rPr>
    </w:lvl>
    <w:lvl w:ilvl="4">
      <w:start w:val="1"/>
      <w:numFmt w:val="decimal"/>
      <w:lvlText w:val="%1.%2.%3.%4.%5"/>
      <w:lvlJc w:val="left"/>
      <w:pPr>
        <w:tabs>
          <w:tab w:val="num" w:pos="12840"/>
        </w:tabs>
        <w:ind w:left="12840" w:hanging="1500"/>
      </w:pPr>
      <w:rPr>
        <w:rFonts w:hint="default"/>
      </w:rPr>
    </w:lvl>
    <w:lvl w:ilvl="5">
      <w:start w:val="1"/>
      <w:numFmt w:val="decimal"/>
      <w:lvlText w:val="%1.%2.%3.%4.%5.%6"/>
      <w:lvlJc w:val="left"/>
      <w:pPr>
        <w:tabs>
          <w:tab w:val="num" w:pos="15675"/>
        </w:tabs>
        <w:ind w:left="15675" w:hanging="1500"/>
      </w:pPr>
      <w:rPr>
        <w:rFonts w:hint="default"/>
      </w:rPr>
    </w:lvl>
    <w:lvl w:ilvl="6">
      <w:start w:val="1"/>
      <w:numFmt w:val="decimal"/>
      <w:lvlText w:val="%1.%2.%3.%4.%5.%6.%7"/>
      <w:lvlJc w:val="left"/>
      <w:pPr>
        <w:tabs>
          <w:tab w:val="num" w:pos="18810"/>
        </w:tabs>
        <w:ind w:left="18810" w:hanging="1800"/>
      </w:pPr>
      <w:rPr>
        <w:rFonts w:hint="default"/>
      </w:rPr>
    </w:lvl>
    <w:lvl w:ilvl="7">
      <w:start w:val="1"/>
      <w:numFmt w:val="decimal"/>
      <w:lvlText w:val="%1.%2.%3.%4.%5.%6.%7.%8"/>
      <w:lvlJc w:val="left"/>
      <w:pPr>
        <w:tabs>
          <w:tab w:val="num" w:pos="21645"/>
        </w:tabs>
        <w:ind w:left="21645" w:hanging="1800"/>
      </w:pPr>
      <w:rPr>
        <w:rFonts w:hint="default"/>
      </w:rPr>
    </w:lvl>
    <w:lvl w:ilvl="8">
      <w:start w:val="1"/>
      <w:numFmt w:val="decimal"/>
      <w:lvlText w:val="%1.%2.%3.%4.%5.%6.%7.%8.%9"/>
      <w:lvlJc w:val="left"/>
      <w:pPr>
        <w:tabs>
          <w:tab w:val="num" w:pos="24840"/>
        </w:tabs>
        <w:ind w:left="24840" w:hanging="2160"/>
      </w:pPr>
      <w:rPr>
        <w:rFonts w:hint="default"/>
      </w:rPr>
    </w:lvl>
  </w:abstractNum>
  <w:abstractNum w:abstractNumId="9">
    <w:nsid w:val="7F7156E4"/>
    <w:multiLevelType w:val="hybridMultilevel"/>
    <w:tmpl w:val="499A2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2"/>
  </w:num>
  <w:num w:numId="5">
    <w:abstractNumId w:val="5"/>
  </w:num>
  <w:num w:numId="6">
    <w:abstractNumId w:val="7"/>
  </w:num>
  <w:num w:numId="7">
    <w:abstractNumId w:val="4"/>
  </w:num>
  <w:num w:numId="8">
    <w:abstractNumId w:val="1"/>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hdrShapeDefaults>
    <o:shapedefaults v:ext="edit" spidmax="4097"/>
  </w:hdrShapeDefaults>
  <w:footnotePr>
    <w:pos w:val="beneathText"/>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D55"/>
    <w:rsid w:val="00056360"/>
    <w:rsid w:val="00062B9D"/>
    <w:rsid w:val="00070EE5"/>
    <w:rsid w:val="000878A5"/>
    <w:rsid w:val="00110ADA"/>
    <w:rsid w:val="0013524A"/>
    <w:rsid w:val="00175342"/>
    <w:rsid w:val="001978F7"/>
    <w:rsid w:val="001E4E1F"/>
    <w:rsid w:val="00252338"/>
    <w:rsid w:val="00273462"/>
    <w:rsid w:val="00295AC7"/>
    <w:rsid w:val="002C4EAB"/>
    <w:rsid w:val="002C5286"/>
    <w:rsid w:val="002D1694"/>
    <w:rsid w:val="002E7985"/>
    <w:rsid w:val="00302EB6"/>
    <w:rsid w:val="003179C4"/>
    <w:rsid w:val="0032606D"/>
    <w:rsid w:val="0032608C"/>
    <w:rsid w:val="00342DCF"/>
    <w:rsid w:val="00343EF7"/>
    <w:rsid w:val="00366FD1"/>
    <w:rsid w:val="003E54BA"/>
    <w:rsid w:val="00404FDF"/>
    <w:rsid w:val="004142C7"/>
    <w:rsid w:val="00423C43"/>
    <w:rsid w:val="00423FD8"/>
    <w:rsid w:val="004B0B7D"/>
    <w:rsid w:val="004D2E32"/>
    <w:rsid w:val="004E2344"/>
    <w:rsid w:val="00510C0A"/>
    <w:rsid w:val="00515917"/>
    <w:rsid w:val="0053023F"/>
    <w:rsid w:val="00534162"/>
    <w:rsid w:val="00560F7C"/>
    <w:rsid w:val="00596AAA"/>
    <w:rsid w:val="005F77BF"/>
    <w:rsid w:val="006D173E"/>
    <w:rsid w:val="006D6503"/>
    <w:rsid w:val="0070309E"/>
    <w:rsid w:val="00703DBA"/>
    <w:rsid w:val="007847E4"/>
    <w:rsid w:val="007959D3"/>
    <w:rsid w:val="007D03EA"/>
    <w:rsid w:val="008233C8"/>
    <w:rsid w:val="0088156B"/>
    <w:rsid w:val="008B4421"/>
    <w:rsid w:val="008D06C7"/>
    <w:rsid w:val="0091412C"/>
    <w:rsid w:val="00953FB4"/>
    <w:rsid w:val="009564DE"/>
    <w:rsid w:val="00983DF7"/>
    <w:rsid w:val="009B4F93"/>
    <w:rsid w:val="009C169A"/>
    <w:rsid w:val="009C7323"/>
    <w:rsid w:val="009D1820"/>
    <w:rsid w:val="009E61F2"/>
    <w:rsid w:val="00A13384"/>
    <w:rsid w:val="00A55C99"/>
    <w:rsid w:val="00A76C15"/>
    <w:rsid w:val="00A82B63"/>
    <w:rsid w:val="00A8632A"/>
    <w:rsid w:val="00AB35F8"/>
    <w:rsid w:val="00AD597B"/>
    <w:rsid w:val="00AF535F"/>
    <w:rsid w:val="00B15135"/>
    <w:rsid w:val="00B31214"/>
    <w:rsid w:val="00B31296"/>
    <w:rsid w:val="00B87DD5"/>
    <w:rsid w:val="00BE01B6"/>
    <w:rsid w:val="00C40DDD"/>
    <w:rsid w:val="00C66D90"/>
    <w:rsid w:val="00CC32FE"/>
    <w:rsid w:val="00CD28C9"/>
    <w:rsid w:val="00CE4DE6"/>
    <w:rsid w:val="00CE6568"/>
    <w:rsid w:val="00D44246"/>
    <w:rsid w:val="00D46EA5"/>
    <w:rsid w:val="00D55AF8"/>
    <w:rsid w:val="00DA0776"/>
    <w:rsid w:val="00DB1605"/>
    <w:rsid w:val="00DB27FD"/>
    <w:rsid w:val="00DB7910"/>
    <w:rsid w:val="00E01FD6"/>
    <w:rsid w:val="00E023A3"/>
    <w:rsid w:val="00E20301"/>
    <w:rsid w:val="00E54A98"/>
    <w:rsid w:val="00E60CF4"/>
    <w:rsid w:val="00E61CD6"/>
    <w:rsid w:val="00EE462C"/>
    <w:rsid w:val="00F0008A"/>
    <w:rsid w:val="00F16D7D"/>
    <w:rsid w:val="00F211A8"/>
    <w:rsid w:val="00F61E52"/>
    <w:rsid w:val="00F6444C"/>
    <w:rsid w:val="00F652FB"/>
    <w:rsid w:val="00F745CD"/>
    <w:rsid w:val="00F804B7"/>
    <w:rsid w:val="00F80D55"/>
    <w:rsid w:val="00F8746C"/>
    <w:rsid w:val="00FA018E"/>
    <w:rsid w:val="00FD2543"/>
    <w:rsid w:val="00FE32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FE0A819-5439-4A62-B676-766726B48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DBA"/>
    <w:rPr>
      <w:sz w:val="24"/>
      <w:szCs w:val="24"/>
    </w:rPr>
  </w:style>
  <w:style w:type="paragraph" w:styleId="1">
    <w:name w:val="heading 1"/>
    <w:basedOn w:val="a"/>
    <w:next w:val="a"/>
    <w:link w:val="10"/>
    <w:qFormat/>
    <w:rsid w:val="00703DBA"/>
    <w:pPr>
      <w:keepNext/>
      <w:outlineLvl w:val="0"/>
    </w:pPr>
    <w:rPr>
      <w:b/>
      <w:bCs/>
      <w:sz w:val="28"/>
    </w:rPr>
  </w:style>
  <w:style w:type="paragraph" w:styleId="2">
    <w:name w:val="heading 2"/>
    <w:basedOn w:val="a"/>
    <w:next w:val="a"/>
    <w:link w:val="20"/>
    <w:qFormat/>
    <w:rsid w:val="00703DB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03DBA"/>
    <w:pPr>
      <w:keepNext/>
      <w:jc w:val="both"/>
      <w:outlineLvl w:val="2"/>
    </w:pPr>
    <w:rPr>
      <w:szCs w:val="20"/>
    </w:rPr>
  </w:style>
  <w:style w:type="paragraph" w:styleId="4">
    <w:name w:val="heading 4"/>
    <w:basedOn w:val="a"/>
    <w:next w:val="a"/>
    <w:link w:val="40"/>
    <w:qFormat/>
    <w:rsid w:val="00703DBA"/>
    <w:pPr>
      <w:keepNext/>
      <w:spacing w:before="240" w:after="60"/>
      <w:outlineLvl w:val="3"/>
    </w:pPr>
    <w:rPr>
      <w:b/>
      <w:bCs/>
      <w:sz w:val="28"/>
      <w:szCs w:val="28"/>
    </w:rPr>
  </w:style>
  <w:style w:type="paragraph" w:styleId="5">
    <w:name w:val="heading 5"/>
    <w:basedOn w:val="a"/>
    <w:next w:val="a"/>
    <w:link w:val="50"/>
    <w:qFormat/>
    <w:rsid w:val="00703DBA"/>
    <w:pPr>
      <w:spacing w:before="240" w:after="60"/>
      <w:outlineLvl w:val="4"/>
    </w:pPr>
    <w:rPr>
      <w:b/>
      <w:bCs/>
      <w:i/>
      <w:iCs/>
      <w:sz w:val="26"/>
      <w:szCs w:val="26"/>
    </w:rPr>
  </w:style>
  <w:style w:type="paragraph" w:styleId="7">
    <w:name w:val="heading 7"/>
    <w:basedOn w:val="a"/>
    <w:next w:val="a"/>
    <w:link w:val="70"/>
    <w:qFormat/>
    <w:rsid w:val="00703DB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w:basedOn w:val="a"/>
    <w:rsid w:val="00703DBA"/>
    <w:pPr>
      <w:spacing w:before="100" w:beforeAutospacing="1" w:after="100" w:afterAutospacing="1"/>
    </w:pPr>
    <w:rPr>
      <w:rFonts w:ascii="Tahoma" w:hAnsi="Tahoma"/>
      <w:sz w:val="20"/>
      <w:szCs w:val="20"/>
      <w:lang w:val="en-US" w:eastAsia="en-US"/>
    </w:rPr>
  </w:style>
  <w:style w:type="paragraph" w:customStyle="1" w:styleId="ConsPlusNormal">
    <w:name w:val="ConsPlusNormal"/>
    <w:rsid w:val="00703DBA"/>
    <w:pPr>
      <w:widowControl w:val="0"/>
      <w:autoSpaceDE w:val="0"/>
      <w:autoSpaceDN w:val="0"/>
      <w:adjustRightInd w:val="0"/>
      <w:ind w:firstLine="720"/>
    </w:pPr>
    <w:rPr>
      <w:rFonts w:ascii="Arial" w:hAnsi="Arial" w:cs="Arial"/>
    </w:rPr>
  </w:style>
  <w:style w:type="paragraph" w:customStyle="1" w:styleId="newncpi0">
    <w:name w:val="newncpi0"/>
    <w:basedOn w:val="a"/>
    <w:rsid w:val="00703DBA"/>
    <w:pPr>
      <w:jc w:val="both"/>
    </w:pPr>
  </w:style>
  <w:style w:type="paragraph" w:customStyle="1" w:styleId="newncpi">
    <w:name w:val="newncpi"/>
    <w:basedOn w:val="a"/>
    <w:rsid w:val="00703DBA"/>
    <w:pPr>
      <w:ind w:firstLine="567"/>
      <w:jc w:val="both"/>
    </w:pPr>
  </w:style>
  <w:style w:type="paragraph" w:customStyle="1" w:styleId="11">
    <w:name w:val="Заголовок1"/>
    <w:basedOn w:val="a"/>
    <w:rsid w:val="00703DBA"/>
    <w:pPr>
      <w:spacing w:before="240" w:after="240"/>
      <w:ind w:right="2268"/>
    </w:pPr>
    <w:rPr>
      <w:b/>
      <w:bCs/>
      <w:sz w:val="28"/>
      <w:szCs w:val="28"/>
    </w:rPr>
  </w:style>
  <w:style w:type="paragraph" w:customStyle="1" w:styleId="preamble">
    <w:name w:val="preamble"/>
    <w:basedOn w:val="a"/>
    <w:rsid w:val="00703DBA"/>
    <w:pPr>
      <w:ind w:firstLine="567"/>
      <w:jc w:val="both"/>
    </w:pPr>
  </w:style>
  <w:style w:type="paragraph" w:customStyle="1" w:styleId="point">
    <w:name w:val="point"/>
    <w:basedOn w:val="a"/>
    <w:rsid w:val="00703DBA"/>
    <w:pPr>
      <w:ind w:firstLine="567"/>
      <w:jc w:val="both"/>
    </w:pPr>
  </w:style>
  <w:style w:type="paragraph" w:customStyle="1" w:styleId="underpoint">
    <w:name w:val="underpoint"/>
    <w:basedOn w:val="a"/>
    <w:rsid w:val="00703DBA"/>
    <w:pPr>
      <w:ind w:firstLine="567"/>
      <w:jc w:val="both"/>
    </w:pPr>
  </w:style>
  <w:style w:type="character" w:customStyle="1" w:styleId="post">
    <w:name w:val="post"/>
    <w:rsid w:val="00703DBA"/>
    <w:rPr>
      <w:rFonts w:ascii="Times New Roman" w:hAnsi="Times New Roman" w:cs="Times New Roman" w:hint="default"/>
      <w:b/>
      <w:bCs/>
      <w:sz w:val="22"/>
      <w:szCs w:val="22"/>
    </w:rPr>
  </w:style>
  <w:style w:type="character" w:customStyle="1" w:styleId="pers">
    <w:name w:val="pers"/>
    <w:rsid w:val="00703DBA"/>
    <w:rPr>
      <w:rFonts w:ascii="Times New Roman" w:hAnsi="Times New Roman" w:cs="Times New Roman" w:hint="default"/>
      <w:b/>
      <w:bCs/>
      <w:sz w:val="22"/>
      <w:szCs w:val="22"/>
    </w:rPr>
  </w:style>
  <w:style w:type="paragraph" w:styleId="a4">
    <w:name w:val="Body Text Indent"/>
    <w:basedOn w:val="a"/>
    <w:link w:val="a5"/>
    <w:rsid w:val="00703DBA"/>
    <w:pPr>
      <w:tabs>
        <w:tab w:val="left" w:pos="709"/>
      </w:tabs>
      <w:jc w:val="both"/>
    </w:pPr>
    <w:rPr>
      <w:rFonts w:ascii="Times New Roman CYR" w:hAnsi="Times New Roman CYR"/>
      <w:sz w:val="30"/>
      <w:szCs w:val="20"/>
    </w:rPr>
  </w:style>
  <w:style w:type="table" w:styleId="a6">
    <w:name w:val="Table Grid"/>
    <w:basedOn w:val="a1"/>
    <w:rsid w:val="00703D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703DBA"/>
    <w:pPr>
      <w:tabs>
        <w:tab w:val="center" w:pos="4677"/>
        <w:tab w:val="right" w:pos="9355"/>
      </w:tabs>
    </w:pPr>
  </w:style>
  <w:style w:type="character" w:styleId="a9">
    <w:name w:val="page number"/>
    <w:basedOn w:val="a0"/>
    <w:uiPriority w:val="99"/>
    <w:rsid w:val="00703DBA"/>
  </w:style>
  <w:style w:type="paragraph" w:customStyle="1" w:styleId="aa">
    <w:name w:val="Знак"/>
    <w:basedOn w:val="a"/>
    <w:rsid w:val="00703DBA"/>
    <w:pPr>
      <w:spacing w:before="100" w:beforeAutospacing="1" w:after="100" w:afterAutospacing="1"/>
    </w:pPr>
    <w:rPr>
      <w:rFonts w:ascii="Tahoma" w:hAnsi="Tahoma"/>
      <w:sz w:val="20"/>
      <w:szCs w:val="20"/>
      <w:lang w:val="en-US" w:eastAsia="en-US"/>
    </w:rPr>
  </w:style>
  <w:style w:type="paragraph" w:styleId="ab">
    <w:name w:val="footer"/>
    <w:basedOn w:val="a"/>
    <w:link w:val="ac"/>
    <w:uiPriority w:val="99"/>
    <w:rsid w:val="00703DBA"/>
    <w:pPr>
      <w:tabs>
        <w:tab w:val="center" w:pos="4677"/>
        <w:tab w:val="right" w:pos="9355"/>
      </w:tabs>
    </w:pPr>
  </w:style>
  <w:style w:type="paragraph" w:customStyle="1" w:styleId="31">
    <w:name w:val="Основной текст 31"/>
    <w:basedOn w:val="a"/>
    <w:rsid w:val="00703DBA"/>
    <w:pPr>
      <w:jc w:val="both"/>
    </w:pPr>
    <w:rPr>
      <w:sz w:val="30"/>
      <w:szCs w:val="20"/>
    </w:rPr>
  </w:style>
  <w:style w:type="character" w:customStyle="1" w:styleId="articlec">
    <w:name w:val="articlec"/>
    <w:rsid w:val="00703DBA"/>
    <w:rPr>
      <w:rFonts w:ascii="Times New Roman" w:hAnsi="Times New Roman" w:cs="Times New Roman" w:hint="default"/>
      <w:b/>
      <w:bCs/>
    </w:rPr>
  </w:style>
  <w:style w:type="paragraph" w:customStyle="1" w:styleId="PR">
    <w:name w:val="PR"/>
    <w:rsid w:val="00703DBA"/>
    <w:pPr>
      <w:keepNext/>
      <w:keepLines/>
      <w:spacing w:after="120"/>
      <w:ind w:left="5670"/>
    </w:pPr>
    <w:rPr>
      <w:sz w:val="26"/>
    </w:rPr>
  </w:style>
  <w:style w:type="paragraph" w:customStyle="1" w:styleId="ad">
    <w:name w:val="внесен"/>
    <w:basedOn w:val="a"/>
    <w:rsid w:val="00703DBA"/>
    <w:pPr>
      <w:overflowPunct w:val="0"/>
      <w:autoSpaceDE w:val="0"/>
      <w:autoSpaceDN w:val="0"/>
      <w:adjustRightInd w:val="0"/>
      <w:ind w:left="5103"/>
    </w:pPr>
    <w:rPr>
      <w:sz w:val="26"/>
      <w:szCs w:val="26"/>
    </w:rPr>
  </w:style>
  <w:style w:type="paragraph" w:styleId="ae">
    <w:name w:val="Body Text"/>
    <w:basedOn w:val="a"/>
    <w:link w:val="12"/>
    <w:rsid w:val="00703DBA"/>
    <w:pPr>
      <w:jc w:val="both"/>
    </w:pPr>
    <w:rPr>
      <w:sz w:val="28"/>
      <w:szCs w:val="20"/>
    </w:rPr>
  </w:style>
  <w:style w:type="paragraph" w:customStyle="1" w:styleId="af">
    <w:name w:val="Знак Знак Знак Знак"/>
    <w:basedOn w:val="a"/>
    <w:autoRedefine/>
    <w:rsid w:val="00703DBA"/>
    <w:pPr>
      <w:autoSpaceDE w:val="0"/>
      <w:autoSpaceDN w:val="0"/>
      <w:adjustRightInd w:val="0"/>
    </w:pPr>
    <w:rPr>
      <w:rFonts w:ascii="Arial" w:hAnsi="Arial" w:cs="Arial"/>
      <w:sz w:val="20"/>
      <w:szCs w:val="20"/>
      <w:lang w:val="en-ZA" w:eastAsia="en-ZA"/>
    </w:rPr>
  </w:style>
  <w:style w:type="paragraph" w:styleId="af0">
    <w:name w:val="Balloon Text"/>
    <w:basedOn w:val="a"/>
    <w:link w:val="af1"/>
    <w:uiPriority w:val="99"/>
    <w:semiHidden/>
    <w:rsid w:val="00703DBA"/>
    <w:rPr>
      <w:rFonts w:ascii="Tahoma" w:hAnsi="Tahoma" w:cs="Tahoma"/>
      <w:sz w:val="16"/>
      <w:szCs w:val="16"/>
    </w:rPr>
  </w:style>
  <w:style w:type="paragraph" w:styleId="af2">
    <w:name w:val="footnote text"/>
    <w:basedOn w:val="a"/>
    <w:link w:val="af3"/>
    <w:semiHidden/>
    <w:rsid w:val="00703DBA"/>
    <w:rPr>
      <w:sz w:val="20"/>
      <w:szCs w:val="20"/>
    </w:rPr>
  </w:style>
  <w:style w:type="character" w:styleId="af4">
    <w:name w:val="footnote reference"/>
    <w:semiHidden/>
    <w:rsid w:val="00703DBA"/>
    <w:rPr>
      <w:vertAlign w:val="superscript"/>
    </w:rPr>
  </w:style>
  <w:style w:type="paragraph" w:customStyle="1" w:styleId="af5">
    <w:name w:val="Знак Знак"/>
    <w:basedOn w:val="a"/>
    <w:rsid w:val="00703DBA"/>
    <w:pPr>
      <w:spacing w:before="100" w:beforeAutospacing="1" w:after="100" w:afterAutospacing="1"/>
    </w:pPr>
    <w:rPr>
      <w:rFonts w:ascii="Tahoma" w:hAnsi="Tahoma"/>
      <w:sz w:val="20"/>
      <w:szCs w:val="20"/>
      <w:lang w:val="en-US" w:eastAsia="en-US"/>
    </w:rPr>
  </w:style>
  <w:style w:type="paragraph" w:customStyle="1" w:styleId="table10">
    <w:name w:val="table10"/>
    <w:basedOn w:val="a"/>
    <w:rsid w:val="00703DBA"/>
    <w:rPr>
      <w:sz w:val="20"/>
      <w:szCs w:val="20"/>
    </w:rPr>
  </w:style>
  <w:style w:type="paragraph" w:customStyle="1" w:styleId="41">
    <w:name w:val="Знак Знак4"/>
    <w:basedOn w:val="a"/>
    <w:rsid w:val="00703DBA"/>
    <w:pPr>
      <w:spacing w:before="100" w:beforeAutospacing="1" w:after="100" w:afterAutospacing="1"/>
    </w:pPr>
    <w:rPr>
      <w:rFonts w:ascii="Tahoma" w:hAnsi="Tahoma"/>
      <w:sz w:val="20"/>
      <w:szCs w:val="20"/>
      <w:lang w:val="en-US" w:eastAsia="en-US"/>
    </w:rPr>
  </w:style>
  <w:style w:type="paragraph" w:customStyle="1" w:styleId="ConsPlusTitle">
    <w:name w:val="ConsPlusTitle"/>
    <w:rsid w:val="00703DBA"/>
    <w:pPr>
      <w:widowControl w:val="0"/>
      <w:autoSpaceDE w:val="0"/>
      <w:autoSpaceDN w:val="0"/>
      <w:adjustRightInd w:val="0"/>
    </w:pPr>
    <w:rPr>
      <w:rFonts w:ascii="Arial" w:hAnsi="Arial" w:cs="Arial"/>
      <w:b/>
      <w:bCs/>
    </w:rPr>
  </w:style>
  <w:style w:type="paragraph" w:customStyle="1" w:styleId="ConsPlusCell">
    <w:name w:val="ConsPlusCell"/>
    <w:uiPriority w:val="99"/>
    <w:rsid w:val="00703DBA"/>
    <w:pPr>
      <w:autoSpaceDE w:val="0"/>
      <w:autoSpaceDN w:val="0"/>
      <w:adjustRightInd w:val="0"/>
    </w:pPr>
    <w:rPr>
      <w:sz w:val="30"/>
      <w:szCs w:val="30"/>
    </w:rPr>
  </w:style>
  <w:style w:type="character" w:customStyle="1" w:styleId="40">
    <w:name w:val="Заголовок 4 Знак"/>
    <w:link w:val="4"/>
    <w:rsid w:val="00703DBA"/>
    <w:rPr>
      <w:b/>
      <w:bCs/>
      <w:sz w:val="28"/>
      <w:szCs w:val="28"/>
    </w:rPr>
  </w:style>
  <w:style w:type="numbering" w:customStyle="1" w:styleId="13">
    <w:name w:val="Нет списка1"/>
    <w:next w:val="a2"/>
    <w:uiPriority w:val="99"/>
    <w:semiHidden/>
    <w:unhideWhenUsed/>
    <w:rsid w:val="00703DBA"/>
  </w:style>
  <w:style w:type="paragraph" w:customStyle="1" w:styleId="ConsPlusNonformat">
    <w:name w:val="ConsPlusNonformat"/>
    <w:uiPriority w:val="99"/>
    <w:rsid w:val="00703DBA"/>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703DBA"/>
    <w:pPr>
      <w:widowControl w:val="0"/>
      <w:autoSpaceDE w:val="0"/>
      <w:autoSpaceDN w:val="0"/>
      <w:adjustRightInd w:val="0"/>
    </w:pPr>
    <w:rPr>
      <w:rFonts w:ascii="Courier New" w:hAnsi="Courier New" w:cs="Courier New"/>
    </w:rPr>
  </w:style>
  <w:style w:type="paragraph" w:customStyle="1" w:styleId="ConsPlusTitlePage">
    <w:name w:val="ConsPlusTitlePage"/>
    <w:uiPriority w:val="99"/>
    <w:rsid w:val="00703DBA"/>
    <w:pPr>
      <w:widowControl w:val="0"/>
      <w:autoSpaceDE w:val="0"/>
      <w:autoSpaceDN w:val="0"/>
      <w:adjustRightInd w:val="0"/>
    </w:pPr>
    <w:rPr>
      <w:rFonts w:ascii="Tahoma" w:hAnsi="Tahoma" w:cs="Tahoma"/>
    </w:rPr>
  </w:style>
  <w:style w:type="paragraph" w:customStyle="1" w:styleId="ConsPlusJurTerm">
    <w:name w:val="ConsPlusJurTerm"/>
    <w:uiPriority w:val="99"/>
    <w:rsid w:val="00703DBA"/>
    <w:pPr>
      <w:widowControl w:val="0"/>
      <w:autoSpaceDE w:val="0"/>
      <w:autoSpaceDN w:val="0"/>
      <w:adjustRightInd w:val="0"/>
    </w:pPr>
    <w:rPr>
      <w:rFonts w:ascii="Tahoma" w:hAnsi="Tahoma" w:cs="Tahoma"/>
      <w:sz w:val="22"/>
      <w:szCs w:val="22"/>
    </w:rPr>
  </w:style>
  <w:style w:type="character" w:customStyle="1" w:styleId="af1">
    <w:name w:val="Текст выноски Знак"/>
    <w:link w:val="af0"/>
    <w:uiPriority w:val="99"/>
    <w:semiHidden/>
    <w:locked/>
    <w:rsid w:val="00703DBA"/>
    <w:rPr>
      <w:rFonts w:ascii="Tahoma" w:hAnsi="Tahoma" w:cs="Tahoma"/>
      <w:sz w:val="16"/>
      <w:szCs w:val="16"/>
    </w:rPr>
  </w:style>
  <w:style w:type="character" w:customStyle="1" w:styleId="a8">
    <w:name w:val="Верхний колонтитул Знак"/>
    <w:link w:val="a7"/>
    <w:uiPriority w:val="99"/>
    <w:locked/>
    <w:rsid w:val="00703DBA"/>
    <w:rPr>
      <w:sz w:val="24"/>
      <w:szCs w:val="24"/>
    </w:rPr>
  </w:style>
  <w:style w:type="character" w:customStyle="1" w:styleId="ac">
    <w:name w:val="Нижний колонтитул Знак"/>
    <w:link w:val="ab"/>
    <w:uiPriority w:val="99"/>
    <w:locked/>
    <w:rsid w:val="00703DBA"/>
    <w:rPr>
      <w:sz w:val="24"/>
      <w:szCs w:val="24"/>
    </w:rPr>
  </w:style>
  <w:style w:type="table" w:customStyle="1" w:styleId="14">
    <w:name w:val="Сетка таблицы1"/>
    <w:basedOn w:val="a1"/>
    <w:next w:val="a6"/>
    <w:uiPriority w:val="99"/>
    <w:locked/>
    <w:rsid w:val="00703DBA"/>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locked/>
    <w:rsid w:val="00703DBA"/>
    <w:rPr>
      <w:b/>
      <w:bCs/>
      <w:sz w:val="28"/>
      <w:szCs w:val="24"/>
    </w:rPr>
  </w:style>
  <w:style w:type="character" w:customStyle="1" w:styleId="af6">
    <w:name w:val="Основной текст Знак"/>
    <w:locked/>
    <w:rsid w:val="00703DBA"/>
    <w:rPr>
      <w:i/>
      <w:iCs/>
      <w:sz w:val="28"/>
      <w:szCs w:val="24"/>
      <w:lang w:val="ru-RU" w:eastAsia="ru-RU" w:bidi="ar-SA"/>
    </w:rPr>
  </w:style>
  <w:style w:type="paragraph" w:styleId="af7">
    <w:name w:val="Body Text First Indent"/>
    <w:basedOn w:val="ae"/>
    <w:link w:val="af8"/>
    <w:rsid w:val="00703DBA"/>
    <w:pPr>
      <w:spacing w:after="120"/>
      <w:ind w:firstLine="210"/>
      <w:jc w:val="left"/>
    </w:pPr>
    <w:rPr>
      <w:sz w:val="24"/>
      <w:szCs w:val="24"/>
    </w:rPr>
  </w:style>
  <w:style w:type="character" w:customStyle="1" w:styleId="12">
    <w:name w:val="Основной текст Знак1"/>
    <w:link w:val="ae"/>
    <w:rsid w:val="00703DBA"/>
    <w:rPr>
      <w:sz w:val="28"/>
    </w:rPr>
  </w:style>
  <w:style w:type="character" w:customStyle="1" w:styleId="af8">
    <w:name w:val="Красная строка Знак"/>
    <w:link w:val="af7"/>
    <w:rsid w:val="00703DBA"/>
    <w:rPr>
      <w:sz w:val="24"/>
      <w:szCs w:val="24"/>
    </w:rPr>
  </w:style>
  <w:style w:type="character" w:customStyle="1" w:styleId="21">
    <w:name w:val="Основной текст 2 Знак"/>
    <w:link w:val="22"/>
    <w:locked/>
    <w:rsid w:val="00703DBA"/>
    <w:rPr>
      <w:sz w:val="30"/>
      <w:szCs w:val="30"/>
    </w:rPr>
  </w:style>
  <w:style w:type="paragraph" w:styleId="22">
    <w:name w:val="Body Text 2"/>
    <w:basedOn w:val="a"/>
    <w:link w:val="21"/>
    <w:rsid w:val="00703DBA"/>
    <w:pPr>
      <w:jc w:val="both"/>
    </w:pPr>
    <w:rPr>
      <w:sz w:val="30"/>
      <w:szCs w:val="30"/>
    </w:rPr>
  </w:style>
  <w:style w:type="character" w:customStyle="1" w:styleId="210">
    <w:name w:val="Основной текст 2 Знак1"/>
    <w:rsid w:val="00703DBA"/>
    <w:rPr>
      <w:sz w:val="24"/>
      <w:szCs w:val="24"/>
    </w:rPr>
  </w:style>
  <w:style w:type="paragraph" w:styleId="32">
    <w:name w:val="Body Text 3"/>
    <w:basedOn w:val="a"/>
    <w:link w:val="33"/>
    <w:rsid w:val="00703DBA"/>
    <w:pPr>
      <w:jc w:val="both"/>
    </w:pPr>
    <w:rPr>
      <w:i/>
      <w:iCs/>
      <w:sz w:val="30"/>
    </w:rPr>
  </w:style>
  <w:style w:type="character" w:customStyle="1" w:styleId="33">
    <w:name w:val="Основной текст 3 Знак"/>
    <w:link w:val="32"/>
    <w:rsid w:val="00703DBA"/>
    <w:rPr>
      <w:i/>
      <w:iCs/>
      <w:sz w:val="30"/>
      <w:szCs w:val="24"/>
    </w:rPr>
  </w:style>
  <w:style w:type="paragraph" w:styleId="23">
    <w:name w:val="Body Text Indent 2"/>
    <w:basedOn w:val="a"/>
    <w:link w:val="24"/>
    <w:rsid w:val="00703DBA"/>
    <w:pPr>
      <w:spacing w:after="120" w:line="480" w:lineRule="auto"/>
      <w:ind w:left="283"/>
    </w:pPr>
  </w:style>
  <w:style w:type="character" w:customStyle="1" w:styleId="24">
    <w:name w:val="Основной текст с отступом 2 Знак"/>
    <w:link w:val="23"/>
    <w:rsid w:val="00703DBA"/>
    <w:rPr>
      <w:sz w:val="24"/>
      <w:szCs w:val="24"/>
    </w:rPr>
  </w:style>
  <w:style w:type="character" w:customStyle="1" w:styleId="FontStyle13">
    <w:name w:val="Font Style13"/>
    <w:rsid w:val="00703DBA"/>
    <w:rPr>
      <w:rFonts w:ascii="Times New Roman" w:hAnsi="Times New Roman" w:cs="Times New Roman" w:hint="default"/>
      <w:spacing w:val="10"/>
      <w:sz w:val="26"/>
      <w:szCs w:val="26"/>
    </w:rPr>
  </w:style>
  <w:style w:type="paragraph" w:customStyle="1" w:styleId="af9">
    <w:name w:val="Знак"/>
    <w:basedOn w:val="a"/>
    <w:rsid w:val="00703DBA"/>
    <w:pPr>
      <w:spacing w:before="100" w:beforeAutospacing="1" w:after="100" w:afterAutospacing="1"/>
    </w:pPr>
    <w:rPr>
      <w:rFonts w:ascii="Tahoma" w:hAnsi="Tahoma"/>
      <w:sz w:val="20"/>
      <w:szCs w:val="20"/>
      <w:lang w:val="en-US" w:eastAsia="en-US"/>
    </w:rPr>
  </w:style>
  <w:style w:type="paragraph" w:customStyle="1" w:styleId="15">
    <w:name w:val="Знак Знак Знак Знак1"/>
    <w:basedOn w:val="a"/>
    <w:rsid w:val="00703DBA"/>
    <w:pPr>
      <w:spacing w:before="100" w:beforeAutospacing="1" w:after="100" w:afterAutospacing="1"/>
    </w:pPr>
    <w:rPr>
      <w:rFonts w:ascii="Tahoma" w:hAnsi="Tahoma"/>
      <w:sz w:val="20"/>
      <w:szCs w:val="20"/>
      <w:lang w:val="en-US" w:eastAsia="en-US"/>
    </w:rPr>
  </w:style>
  <w:style w:type="paragraph" w:customStyle="1" w:styleId="afa">
    <w:name w:val="Знак Знак Знак Знак Знак"/>
    <w:basedOn w:val="a"/>
    <w:rsid w:val="00703DBA"/>
    <w:pPr>
      <w:spacing w:before="100" w:beforeAutospacing="1" w:after="100" w:afterAutospacing="1"/>
    </w:pPr>
    <w:rPr>
      <w:rFonts w:ascii="Tahoma" w:hAnsi="Tahoma"/>
      <w:sz w:val="20"/>
      <w:szCs w:val="20"/>
      <w:lang w:val="en-US" w:eastAsia="en-US"/>
    </w:rPr>
  </w:style>
  <w:style w:type="paragraph" w:customStyle="1" w:styleId="16">
    <w:name w:val="Знак Знак1 Знак Знак Знак Знак Знак Знак"/>
    <w:basedOn w:val="a"/>
    <w:rsid w:val="00703DBA"/>
    <w:pPr>
      <w:spacing w:before="100" w:beforeAutospacing="1" w:after="100" w:afterAutospacing="1"/>
    </w:pPr>
    <w:rPr>
      <w:rFonts w:ascii="Tahoma" w:hAnsi="Tahoma"/>
      <w:sz w:val="20"/>
      <w:szCs w:val="20"/>
      <w:lang w:val="en-US" w:eastAsia="en-US"/>
    </w:rPr>
  </w:style>
  <w:style w:type="paragraph" w:customStyle="1" w:styleId="afb">
    <w:name w:val="Знак Знак Знак Знак Знак Знак Знак Знак Знак"/>
    <w:basedOn w:val="a"/>
    <w:rsid w:val="00703DBA"/>
    <w:pPr>
      <w:spacing w:before="100" w:beforeAutospacing="1" w:after="100" w:afterAutospacing="1"/>
    </w:pPr>
    <w:rPr>
      <w:rFonts w:ascii="Tahoma" w:hAnsi="Tahoma"/>
      <w:sz w:val="20"/>
      <w:szCs w:val="20"/>
      <w:lang w:val="en-US" w:eastAsia="en-US"/>
    </w:rPr>
  </w:style>
  <w:style w:type="paragraph" w:customStyle="1" w:styleId="17">
    <w:name w:val="Знак Знак Знак Знак1 Знак Знак"/>
    <w:basedOn w:val="a"/>
    <w:rsid w:val="00703DB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rsid w:val="00703DBA"/>
    <w:rPr>
      <w:rFonts w:ascii="Arial" w:hAnsi="Arial" w:cs="Arial"/>
      <w:b/>
      <w:bCs/>
      <w:i/>
      <w:iCs/>
      <w:sz w:val="28"/>
      <w:szCs w:val="28"/>
    </w:rPr>
  </w:style>
  <w:style w:type="paragraph" w:customStyle="1" w:styleId="18">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03DBA"/>
    <w:pPr>
      <w:spacing w:before="100" w:beforeAutospacing="1" w:after="100" w:afterAutospacing="1"/>
    </w:pPr>
    <w:rPr>
      <w:rFonts w:ascii="Tahoma" w:hAnsi="Tahoma"/>
      <w:sz w:val="20"/>
      <w:szCs w:val="20"/>
      <w:lang w:val="en-US" w:eastAsia="en-US"/>
    </w:rPr>
  </w:style>
  <w:style w:type="character" w:customStyle="1" w:styleId="30">
    <w:name w:val="Заголовок 3 Знак"/>
    <w:link w:val="3"/>
    <w:rsid w:val="00703DBA"/>
    <w:rPr>
      <w:sz w:val="24"/>
      <w:lang w:val="ru-RU" w:eastAsia="ru-RU"/>
    </w:rPr>
  </w:style>
  <w:style w:type="character" w:customStyle="1" w:styleId="50">
    <w:name w:val="Заголовок 5 Знак"/>
    <w:link w:val="5"/>
    <w:rsid w:val="00703DBA"/>
    <w:rPr>
      <w:b/>
      <w:bCs/>
      <w:i/>
      <w:iCs/>
      <w:sz w:val="26"/>
      <w:szCs w:val="26"/>
      <w:lang w:val="ru-RU" w:eastAsia="ru-RU"/>
    </w:rPr>
  </w:style>
  <w:style w:type="character" w:customStyle="1" w:styleId="70">
    <w:name w:val="Заголовок 7 Знак"/>
    <w:link w:val="7"/>
    <w:rsid w:val="00703DBA"/>
    <w:rPr>
      <w:sz w:val="24"/>
      <w:szCs w:val="24"/>
      <w:lang w:val="ru-RU" w:eastAsia="ru-RU"/>
    </w:rPr>
  </w:style>
  <w:style w:type="character" w:customStyle="1" w:styleId="a5">
    <w:name w:val="Основной текст с отступом Знак"/>
    <w:link w:val="a4"/>
    <w:rsid w:val="00703DBA"/>
    <w:rPr>
      <w:rFonts w:ascii="Times New Roman CYR" w:hAnsi="Times New Roman CYR"/>
      <w:sz w:val="30"/>
      <w:lang w:val="ru-RU" w:eastAsia="ru-RU"/>
    </w:rPr>
  </w:style>
  <w:style w:type="character" w:customStyle="1" w:styleId="af3">
    <w:name w:val="Текст сноски Знак"/>
    <w:link w:val="af2"/>
    <w:semiHidden/>
    <w:rsid w:val="00703DBA"/>
    <w:rPr>
      <w:lang w:val="ru-RU" w:eastAsia="ru-RU"/>
    </w:rPr>
  </w:style>
  <w:style w:type="character" w:customStyle="1" w:styleId="word-wrapper">
    <w:name w:val="word-wrapper"/>
    <w:rsid w:val="00703DBA"/>
  </w:style>
  <w:style w:type="character" w:customStyle="1" w:styleId="fake-non-breaking-space">
    <w:name w:val="fake-non-breaking-space"/>
    <w:rsid w:val="00703DBA"/>
  </w:style>
  <w:style w:type="paragraph" w:customStyle="1" w:styleId="p-normal">
    <w:name w:val="p-normal"/>
    <w:basedOn w:val="a"/>
    <w:rsid w:val="00703DBA"/>
    <w:pPr>
      <w:spacing w:before="100" w:beforeAutospacing="1" w:after="100" w:afterAutospacing="1"/>
    </w:pPr>
    <w:rPr>
      <w:rFonts w:ascii="Times New Roman CYR" w:eastAsia="Times New Roman CYR" w:hAnsi="Times New Roman CYR" w:cs="Times New Roman CYR"/>
    </w:rPr>
  </w:style>
  <w:style w:type="character" w:styleId="afc">
    <w:name w:val="Hyperlink"/>
    <w:uiPriority w:val="99"/>
    <w:unhideWhenUsed/>
    <w:rsid w:val="00703DBA"/>
    <w:rPr>
      <w:color w:val="0563C1"/>
      <w:u w:val="single"/>
    </w:rPr>
  </w:style>
  <w:style w:type="paragraph" w:styleId="afd">
    <w:name w:val="List Paragraph"/>
    <w:basedOn w:val="a"/>
    <w:uiPriority w:val="34"/>
    <w:qFormat/>
    <w:rsid w:val="009141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607573">
      <w:bodyDiv w:val="1"/>
      <w:marLeft w:val="0"/>
      <w:marRight w:val="0"/>
      <w:marTop w:val="0"/>
      <w:marBottom w:val="0"/>
      <w:divBdr>
        <w:top w:val="none" w:sz="0" w:space="0" w:color="auto"/>
        <w:left w:val="none" w:sz="0" w:space="0" w:color="auto"/>
        <w:bottom w:val="none" w:sz="0" w:space="0" w:color="auto"/>
        <w:right w:val="none" w:sz="0" w:space="0" w:color="auto"/>
      </w:divBdr>
    </w:div>
    <w:div w:id="1159690647">
      <w:bodyDiv w:val="1"/>
      <w:marLeft w:val="0"/>
      <w:marRight w:val="0"/>
      <w:marTop w:val="0"/>
      <w:marBottom w:val="0"/>
      <w:divBdr>
        <w:top w:val="none" w:sz="0" w:space="0" w:color="auto"/>
        <w:left w:val="none" w:sz="0" w:space="0" w:color="auto"/>
        <w:bottom w:val="none" w:sz="0" w:space="0" w:color="auto"/>
        <w:right w:val="none" w:sz="0" w:space="0" w:color="auto"/>
      </w:divBdr>
    </w:div>
    <w:div w:id="1242719522">
      <w:bodyDiv w:val="1"/>
      <w:marLeft w:val="0"/>
      <w:marRight w:val="0"/>
      <w:marTop w:val="0"/>
      <w:marBottom w:val="0"/>
      <w:divBdr>
        <w:top w:val="none" w:sz="0" w:space="0" w:color="auto"/>
        <w:left w:val="none" w:sz="0" w:space="0" w:color="auto"/>
        <w:bottom w:val="none" w:sz="0" w:space="0" w:color="auto"/>
        <w:right w:val="none" w:sz="0" w:space="0" w:color="auto"/>
      </w:divBdr>
    </w:div>
    <w:div w:id="21268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ref=E903EAC48BFFEB29885D1AEBA97648F14AF09E52731FF9C5B8287EA14BC7EC3723E715868BF369760F94464DDBQ2v9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F33DA41C2FF968FD33D721016F4D7B78F2CC6223F5260684F2FD16B59726E95FC2F85827263CFF34C80A52AAF2C2e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136A1-B2F4-490E-B3F2-C9BE6FB6A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957</Words>
  <Characters>5846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rayfo</Company>
  <LinksUpToDate>false</LinksUpToDate>
  <CharactersWithSpaces>6790</CharactersWithSpaces>
  <SharedDoc>false</SharedDoc>
  <HLinks>
    <vt:vector size="114" baseType="variant">
      <vt:variant>
        <vt:i4>1966095</vt:i4>
      </vt:variant>
      <vt:variant>
        <vt:i4>54</vt:i4>
      </vt:variant>
      <vt:variant>
        <vt:i4>0</vt:i4>
      </vt:variant>
      <vt:variant>
        <vt:i4>5</vt:i4>
      </vt:variant>
      <vt:variant>
        <vt:lpwstr>consultantplus://offline/ref=F33DA41C2FF968FD33D721016F4D7B78F2CC6223F5260684F2FD16B59726E95FC2F85827263CFF34C80A52AAF2C2eCH</vt:lpwstr>
      </vt:variant>
      <vt:variant>
        <vt:lpwstr/>
      </vt:variant>
      <vt:variant>
        <vt:i4>1966095</vt:i4>
      </vt:variant>
      <vt:variant>
        <vt:i4>51</vt:i4>
      </vt:variant>
      <vt:variant>
        <vt:i4>0</vt:i4>
      </vt:variant>
      <vt:variant>
        <vt:i4>5</vt:i4>
      </vt:variant>
      <vt:variant>
        <vt:lpwstr>consultantplus://offline/ref=F33DA41C2FF968FD33D721016F4D7B78F2CC6223F5260684F2FD16B59726E95FC2F85827263CFF34C80A52AAF2C2eCH</vt:lpwstr>
      </vt:variant>
      <vt:variant>
        <vt:lpwstr/>
      </vt:variant>
      <vt:variant>
        <vt:i4>4653147</vt:i4>
      </vt:variant>
      <vt:variant>
        <vt:i4>48</vt:i4>
      </vt:variant>
      <vt:variant>
        <vt:i4>0</vt:i4>
      </vt:variant>
      <vt:variant>
        <vt:i4>5</vt:i4>
      </vt:variant>
      <vt:variant>
        <vt:lpwstr>consultantplus://offline/ref=002182598BFA306F5C5BB0110DB084AFBC5CF56E93C369D1C3A380164757C9D12DC4BCA4D0BEC0723FD3563283pDsCG</vt:lpwstr>
      </vt:variant>
      <vt:variant>
        <vt:lpwstr/>
      </vt:variant>
      <vt:variant>
        <vt:i4>1310722</vt:i4>
      </vt:variant>
      <vt:variant>
        <vt:i4>45</vt:i4>
      </vt:variant>
      <vt:variant>
        <vt:i4>0</vt:i4>
      </vt:variant>
      <vt:variant>
        <vt:i4>5</vt:i4>
      </vt:variant>
      <vt:variant>
        <vt:lpwstr>consultantplus://offline/ref=E903EAC48BFFEB29885D1AEBA97648F14AF09E52731FF9C5B8287EA14BC7EC3723E715868BF369760F94464DDBQ2v9F</vt:lpwstr>
      </vt:variant>
      <vt:variant>
        <vt:lpwstr/>
      </vt:variant>
      <vt:variant>
        <vt:i4>5505025</vt:i4>
      </vt:variant>
      <vt:variant>
        <vt:i4>42</vt:i4>
      </vt:variant>
      <vt:variant>
        <vt:i4>0</vt:i4>
      </vt:variant>
      <vt:variant>
        <vt:i4>5</vt:i4>
      </vt:variant>
      <vt:variant>
        <vt:lpwstr>consultantplus://offline/ref=BED206ED595449BDAE6FC9BA694767039F039639679E5C763A7A696DCF39515FFC6C162BA1E2826981ACE07E52k1W4F</vt:lpwstr>
      </vt:variant>
      <vt:variant>
        <vt:lpwstr/>
      </vt:variant>
      <vt:variant>
        <vt:i4>1703939</vt:i4>
      </vt:variant>
      <vt:variant>
        <vt:i4>39</vt:i4>
      </vt:variant>
      <vt:variant>
        <vt:i4>0</vt:i4>
      </vt:variant>
      <vt:variant>
        <vt:i4>5</vt:i4>
      </vt:variant>
      <vt:variant>
        <vt:lpwstr>consultantplus://offline/ref=177499E53149355CCC9F600F3E8BBDCFF2D5568D8ED19EB02D196B6D6CF8EB911A4D701892016AEEE2DEF7A0BFz8UFF</vt:lpwstr>
      </vt:variant>
      <vt:variant>
        <vt:lpwstr/>
      </vt:variant>
      <vt:variant>
        <vt:i4>262226</vt:i4>
      </vt:variant>
      <vt:variant>
        <vt:i4>36</vt:i4>
      </vt:variant>
      <vt:variant>
        <vt:i4>0</vt:i4>
      </vt:variant>
      <vt:variant>
        <vt:i4>5</vt:i4>
      </vt:variant>
      <vt:variant>
        <vt:lpwstr>consultantplus://offline/ref=C5B63BF5BC1383127861772D720439FB8BB2CF1AF2C8160EDB428C3CBF7BC16AE94DEE95ED82D4964E580E4D9BLDZ8H</vt:lpwstr>
      </vt:variant>
      <vt:variant>
        <vt:lpwstr/>
      </vt:variant>
      <vt:variant>
        <vt:i4>5046286</vt:i4>
      </vt:variant>
      <vt:variant>
        <vt:i4>33</vt:i4>
      </vt:variant>
      <vt:variant>
        <vt:i4>0</vt:i4>
      </vt:variant>
      <vt:variant>
        <vt:i4>5</vt:i4>
      </vt:variant>
      <vt:variant>
        <vt:lpwstr>consultantplus://offline/ref=82E40B2A30B615677F19764FADB413A11B7455A952A9AFC54AD4ADE1B569797462920C747C163391895BBAC0CFH94EE</vt:lpwstr>
      </vt:variant>
      <vt:variant>
        <vt:lpwstr/>
      </vt:variant>
      <vt:variant>
        <vt:i4>5111893</vt:i4>
      </vt:variant>
      <vt:variant>
        <vt:i4>30</vt:i4>
      </vt:variant>
      <vt:variant>
        <vt:i4>0</vt:i4>
      </vt:variant>
      <vt:variant>
        <vt:i4>5</vt:i4>
      </vt:variant>
      <vt:variant>
        <vt:lpwstr>consultantplus://offline/ref=3A38FC3803ECC001998DA29C77AA5FE981C1039A29441C21196B9944242C23B95B0009F748AF1314B414F6CAC4J674E</vt:lpwstr>
      </vt:variant>
      <vt:variant>
        <vt:lpwstr/>
      </vt:variant>
      <vt:variant>
        <vt:i4>5767171</vt:i4>
      </vt:variant>
      <vt:variant>
        <vt:i4>27</vt:i4>
      </vt:variant>
      <vt:variant>
        <vt:i4>0</vt:i4>
      </vt:variant>
      <vt:variant>
        <vt:i4>5</vt:i4>
      </vt:variant>
      <vt:variant>
        <vt:lpwstr>consultantplus://offline/ref=3B67E5B1E9EAE0AA38284657C69364E0C9D4F0CB9A98897615528C924B8CDB66FBF6A648A4388C82B9D812B763U919E</vt:lpwstr>
      </vt:variant>
      <vt:variant>
        <vt:lpwstr/>
      </vt:variant>
      <vt:variant>
        <vt:i4>1704016</vt:i4>
      </vt:variant>
      <vt:variant>
        <vt:i4>24</vt:i4>
      </vt:variant>
      <vt:variant>
        <vt:i4>0</vt:i4>
      </vt:variant>
      <vt:variant>
        <vt:i4>5</vt:i4>
      </vt:variant>
      <vt:variant>
        <vt:lpwstr>consultantplus://offline/ref=C0DC15FCD18545D2D9F73D465A3EE428284FCFEC1D71A9202C43E782B3C027468B6B20C2BF80FD621FCCE416E2uEyAE</vt:lpwstr>
      </vt:variant>
      <vt:variant>
        <vt:lpwstr/>
      </vt:variant>
      <vt:variant>
        <vt:i4>4456458</vt:i4>
      </vt:variant>
      <vt:variant>
        <vt:i4>21</vt:i4>
      </vt:variant>
      <vt:variant>
        <vt:i4>0</vt:i4>
      </vt:variant>
      <vt:variant>
        <vt:i4>5</vt:i4>
      </vt:variant>
      <vt:variant>
        <vt:lpwstr>consultantplus://offline/ref=F9A6C6282030E38567B5EF30407B43466A1F74D5E70398B50E3FA3DBBA22ACD54220718C6727572588F6724E79q3v6E</vt:lpwstr>
      </vt:variant>
      <vt:variant>
        <vt:lpwstr/>
      </vt:variant>
      <vt:variant>
        <vt:i4>4456451</vt:i4>
      </vt:variant>
      <vt:variant>
        <vt:i4>18</vt:i4>
      </vt:variant>
      <vt:variant>
        <vt:i4>0</vt:i4>
      </vt:variant>
      <vt:variant>
        <vt:i4>5</vt:i4>
      </vt:variant>
      <vt:variant>
        <vt:lpwstr>consultantplus://offline/ref=2BC65CC38435D7FE0958C76A4A56702647C7986176FCDCEA04B37DA09F510B2F06C2DCA020CE6251C8C73B2A0FF4n2E</vt:lpwstr>
      </vt:variant>
      <vt:variant>
        <vt:lpwstr/>
      </vt:variant>
      <vt:variant>
        <vt:i4>4915200</vt:i4>
      </vt:variant>
      <vt:variant>
        <vt:i4>15</vt:i4>
      </vt:variant>
      <vt:variant>
        <vt:i4>0</vt:i4>
      </vt:variant>
      <vt:variant>
        <vt:i4>5</vt:i4>
      </vt:variant>
      <vt:variant>
        <vt:lpwstr>consultantplus://offline/ref=44E353FF6E6BF9B18B801F724231F71D6DF2B10814CA7F12A1A1F482107D63D081233E6AA6689C3CD1531E884B3Bk2E</vt:lpwstr>
      </vt:variant>
      <vt:variant>
        <vt:lpwstr/>
      </vt:variant>
      <vt:variant>
        <vt:i4>262226</vt:i4>
      </vt:variant>
      <vt:variant>
        <vt:i4>12</vt:i4>
      </vt:variant>
      <vt:variant>
        <vt:i4>0</vt:i4>
      </vt:variant>
      <vt:variant>
        <vt:i4>5</vt:i4>
      </vt:variant>
      <vt:variant>
        <vt:lpwstr>consultantplus://offline/ref=C5B63BF5BC1383127861772D720439FB8BB2CF1AF2C8160EDB428C3CBF7BC16AE94DEE95ED82D4964E580E4D9BLDZ8H</vt:lpwstr>
      </vt:variant>
      <vt:variant>
        <vt:lpwstr/>
      </vt:variant>
      <vt:variant>
        <vt:i4>262226</vt:i4>
      </vt:variant>
      <vt:variant>
        <vt:i4>9</vt:i4>
      </vt:variant>
      <vt:variant>
        <vt:i4>0</vt:i4>
      </vt:variant>
      <vt:variant>
        <vt:i4>5</vt:i4>
      </vt:variant>
      <vt:variant>
        <vt:lpwstr>consultantplus://offline/ref=C5B63BF5BC1383127861772D720439FB8BB2CF1AF2C8160EDB428C3CBF7BC16AE94DEE95ED82D4964E580E4D9BLDZ8H</vt:lpwstr>
      </vt:variant>
      <vt:variant>
        <vt:lpwstr/>
      </vt:variant>
      <vt:variant>
        <vt:i4>917598</vt:i4>
      </vt:variant>
      <vt:variant>
        <vt:i4>6</vt:i4>
      </vt:variant>
      <vt:variant>
        <vt:i4>0</vt:i4>
      </vt:variant>
      <vt:variant>
        <vt:i4>5</vt:i4>
      </vt:variant>
      <vt:variant>
        <vt:lpwstr>consultantplus://offline/ref=AC6C0D8634E251E8B74BEB7E0AAD1AFC950DB7970D8738FCD5AC5B159C98FDEBCDAA3DA70D6F4FA10C1A403EFBp3h7G</vt:lpwstr>
      </vt:variant>
      <vt:variant>
        <vt:lpwstr/>
      </vt:variant>
      <vt:variant>
        <vt:i4>917598</vt:i4>
      </vt:variant>
      <vt:variant>
        <vt:i4>3</vt:i4>
      </vt:variant>
      <vt:variant>
        <vt:i4>0</vt:i4>
      </vt:variant>
      <vt:variant>
        <vt:i4>5</vt:i4>
      </vt:variant>
      <vt:variant>
        <vt:lpwstr>consultantplus://offline/ref=AC6C0D8634E251E8B74BEB7E0AAD1AFC950DB7970D8738FCD5AC5B159C98FDEBCDAA3DA70D6F4FA10C1A403EFBp3h7G</vt:lpwstr>
      </vt:variant>
      <vt:variant>
        <vt:lpwstr/>
      </vt:variant>
      <vt:variant>
        <vt:i4>1114201</vt:i4>
      </vt:variant>
      <vt:variant>
        <vt:i4>0</vt:i4>
      </vt:variant>
      <vt:variant>
        <vt:i4>0</vt:i4>
      </vt:variant>
      <vt:variant>
        <vt:i4>5</vt:i4>
      </vt:variant>
      <vt:variant>
        <vt:lpwstr>consultantplus://offline/ref=9E798CD76F2C5C5ECAC0C21C7949A97AC592231476FAE2CC236CD3BA4E6228D90C19C66AEDA08809968913E7C1BC97A400830BF9267E7328322EA9A72B2B0BG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budget</dc:creator>
  <cp:lastModifiedBy>Алина В. Колесникович</cp:lastModifiedBy>
  <cp:revision>6</cp:revision>
  <cp:lastPrinted>2026-07-23T06:21:00Z</cp:lastPrinted>
  <dcterms:created xsi:type="dcterms:W3CDTF">2026-07-27T05:27:00Z</dcterms:created>
  <dcterms:modified xsi:type="dcterms:W3CDTF">2026-08-10T12:12:00Z</dcterms:modified>
</cp:coreProperties>
</file>